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7C9B3" w14:textId="77777777" w:rsidR="0003063F" w:rsidRPr="00512062" w:rsidRDefault="0003063F" w:rsidP="0003063F">
      <w:pPr>
        <w:spacing w:line="213" w:lineRule="auto"/>
        <w:jc w:val="center"/>
        <w:rPr>
          <w:rFonts w:ascii="Times New Roman" w:hAnsi="Times New Roman"/>
          <w:b/>
          <w:sz w:val="28"/>
          <w:szCs w:val="28"/>
        </w:rPr>
      </w:pPr>
      <w:bookmarkStart w:id="0" w:name="_Hlk232782908"/>
      <w:r w:rsidRPr="00512062">
        <w:rPr>
          <w:rFonts w:ascii="Times New Roman" w:hAnsi="Times New Roman"/>
          <w:b/>
          <w:sz w:val="28"/>
          <w:szCs w:val="28"/>
        </w:rPr>
        <w:t>CSJVRMA</w:t>
      </w:r>
    </w:p>
    <w:p w14:paraId="3111C353" w14:textId="7098977F" w:rsidR="0003063F" w:rsidRDefault="0003063F" w:rsidP="0003063F">
      <w:pPr>
        <w:autoSpaceDE w:val="0"/>
        <w:autoSpaceDN w:val="0"/>
        <w:adjustRightInd w:val="0"/>
        <w:jc w:val="center"/>
        <w:rPr>
          <w:rFonts w:ascii="Times New Roman" w:hAnsi="Times New Roman"/>
          <w:b/>
          <w:sz w:val="28"/>
          <w:szCs w:val="28"/>
        </w:rPr>
      </w:pPr>
      <w:r w:rsidRPr="00512062">
        <w:rPr>
          <w:rFonts w:ascii="Times New Roman" w:hAnsi="Times New Roman"/>
          <w:b/>
          <w:sz w:val="28"/>
          <w:szCs w:val="28"/>
        </w:rPr>
        <w:t>20</w:t>
      </w:r>
      <w:r>
        <w:rPr>
          <w:rFonts w:ascii="Times New Roman" w:hAnsi="Times New Roman"/>
          <w:b/>
          <w:sz w:val="28"/>
          <w:szCs w:val="28"/>
        </w:rPr>
        <w:t>2</w:t>
      </w:r>
      <w:r w:rsidR="006356A4">
        <w:rPr>
          <w:rFonts w:ascii="Times New Roman" w:hAnsi="Times New Roman"/>
          <w:b/>
          <w:sz w:val="28"/>
          <w:szCs w:val="28"/>
        </w:rPr>
        <w:t>6</w:t>
      </w:r>
      <w:r w:rsidRPr="00512062">
        <w:rPr>
          <w:rFonts w:ascii="Times New Roman" w:hAnsi="Times New Roman"/>
          <w:b/>
          <w:sz w:val="28"/>
          <w:szCs w:val="28"/>
        </w:rPr>
        <w:t>/20</w:t>
      </w:r>
      <w:r>
        <w:rPr>
          <w:rFonts w:ascii="Times New Roman" w:hAnsi="Times New Roman"/>
          <w:b/>
          <w:sz w:val="28"/>
          <w:szCs w:val="28"/>
        </w:rPr>
        <w:t>2</w:t>
      </w:r>
      <w:r w:rsidR="006356A4">
        <w:rPr>
          <w:rFonts w:ascii="Times New Roman" w:hAnsi="Times New Roman"/>
          <w:b/>
          <w:sz w:val="28"/>
          <w:szCs w:val="28"/>
        </w:rPr>
        <w:t>7</w:t>
      </w:r>
      <w:r w:rsidRPr="00512062">
        <w:rPr>
          <w:rFonts w:ascii="Times New Roman" w:hAnsi="Times New Roman"/>
          <w:b/>
          <w:sz w:val="28"/>
          <w:szCs w:val="28"/>
        </w:rPr>
        <w:t xml:space="preserve"> Strategic Safety and Risk Control Plan</w:t>
      </w:r>
    </w:p>
    <w:bookmarkEnd w:id="0"/>
    <w:p w14:paraId="714ED4E3" w14:textId="784A0F42" w:rsidR="001175F0" w:rsidRDefault="001175F0" w:rsidP="0003063F">
      <w:pPr>
        <w:autoSpaceDE w:val="0"/>
        <w:autoSpaceDN w:val="0"/>
        <w:adjustRightInd w:val="0"/>
        <w:jc w:val="center"/>
        <w:rPr>
          <w:rFonts w:ascii="Times New Roman" w:hAnsi="Times New Roman"/>
          <w:b/>
          <w:sz w:val="28"/>
          <w:szCs w:val="28"/>
        </w:rPr>
      </w:pPr>
    </w:p>
    <w:p w14:paraId="19FAFD94" w14:textId="5352CC88" w:rsidR="004178E2" w:rsidRPr="006356A4" w:rsidRDefault="004178E2" w:rsidP="000B37A0">
      <w:pPr>
        <w:autoSpaceDE w:val="0"/>
        <w:autoSpaceDN w:val="0"/>
        <w:adjustRightInd w:val="0"/>
        <w:jc w:val="both"/>
        <w:rPr>
          <w:rFonts w:ascii="Times New Roman" w:hAnsi="Times New Roman"/>
          <w:szCs w:val="24"/>
        </w:rPr>
      </w:pPr>
      <w:r w:rsidRPr="006356A4">
        <w:rPr>
          <w:rFonts w:ascii="Times New Roman" w:hAnsi="Times New Roman"/>
          <w:szCs w:val="24"/>
        </w:rPr>
        <w:t>The strategic</w:t>
      </w:r>
      <w:r w:rsidR="00B2053F" w:rsidRPr="006356A4">
        <w:rPr>
          <w:rFonts w:ascii="Times New Roman" w:hAnsi="Times New Roman"/>
          <w:szCs w:val="24"/>
        </w:rPr>
        <w:t xml:space="preserve"> </w:t>
      </w:r>
      <w:r w:rsidR="005A27E4" w:rsidRPr="006356A4">
        <w:rPr>
          <w:rFonts w:ascii="Times New Roman" w:hAnsi="Times New Roman"/>
          <w:szCs w:val="24"/>
        </w:rPr>
        <w:t>Safety</w:t>
      </w:r>
      <w:r w:rsidRPr="006356A4">
        <w:rPr>
          <w:rFonts w:ascii="Times New Roman" w:hAnsi="Times New Roman"/>
          <w:szCs w:val="24"/>
        </w:rPr>
        <w:t xml:space="preserve"> and </w:t>
      </w:r>
      <w:r w:rsidR="00BB5AF4" w:rsidRPr="006356A4">
        <w:rPr>
          <w:rFonts w:ascii="Times New Roman" w:hAnsi="Times New Roman"/>
          <w:szCs w:val="24"/>
        </w:rPr>
        <w:t>R</w:t>
      </w:r>
      <w:r w:rsidRPr="006356A4">
        <w:rPr>
          <w:rFonts w:ascii="Times New Roman" w:hAnsi="Times New Roman"/>
          <w:szCs w:val="24"/>
        </w:rPr>
        <w:t xml:space="preserve">isk </w:t>
      </w:r>
      <w:r w:rsidR="00BB5AF4" w:rsidRPr="006356A4">
        <w:rPr>
          <w:rFonts w:ascii="Times New Roman" w:hAnsi="Times New Roman"/>
          <w:szCs w:val="24"/>
        </w:rPr>
        <w:t>C</w:t>
      </w:r>
      <w:r w:rsidRPr="006356A4">
        <w:rPr>
          <w:rFonts w:ascii="Times New Roman" w:hAnsi="Times New Roman"/>
          <w:szCs w:val="24"/>
        </w:rPr>
        <w:t>ontrol plan for 202</w:t>
      </w:r>
      <w:r w:rsidR="006356A4" w:rsidRPr="006356A4">
        <w:rPr>
          <w:rFonts w:ascii="Times New Roman" w:hAnsi="Times New Roman"/>
          <w:szCs w:val="24"/>
        </w:rPr>
        <w:t>6</w:t>
      </w:r>
      <w:r w:rsidRPr="006356A4">
        <w:rPr>
          <w:rFonts w:ascii="Times New Roman" w:hAnsi="Times New Roman"/>
          <w:szCs w:val="24"/>
        </w:rPr>
        <w:t>/20</w:t>
      </w:r>
      <w:r w:rsidR="006356A4" w:rsidRPr="006356A4">
        <w:rPr>
          <w:rFonts w:ascii="Times New Roman" w:hAnsi="Times New Roman"/>
          <w:szCs w:val="24"/>
        </w:rPr>
        <w:t>27</w:t>
      </w:r>
      <w:r w:rsidRPr="006356A4">
        <w:rPr>
          <w:rFonts w:ascii="Times New Roman" w:hAnsi="Times New Roman"/>
          <w:szCs w:val="24"/>
        </w:rPr>
        <w:t xml:space="preserve"> </w:t>
      </w:r>
      <w:r w:rsidR="00353EC0" w:rsidRPr="006356A4">
        <w:rPr>
          <w:rFonts w:ascii="Times New Roman" w:hAnsi="Times New Roman"/>
          <w:szCs w:val="24"/>
        </w:rPr>
        <w:t xml:space="preserve">will </w:t>
      </w:r>
      <w:r w:rsidR="005E4CE1" w:rsidRPr="006356A4">
        <w:rPr>
          <w:rFonts w:ascii="Times New Roman" w:hAnsi="Times New Roman"/>
          <w:szCs w:val="24"/>
        </w:rPr>
        <w:t xml:space="preserve">incorporate </w:t>
      </w:r>
      <w:r w:rsidR="00353EC0" w:rsidRPr="006356A4">
        <w:rPr>
          <w:rFonts w:ascii="Times New Roman" w:hAnsi="Times New Roman"/>
          <w:szCs w:val="24"/>
        </w:rPr>
        <w:t xml:space="preserve">resources and tools </w:t>
      </w:r>
      <w:r w:rsidR="005E4CE1" w:rsidRPr="006356A4">
        <w:rPr>
          <w:rFonts w:ascii="Times New Roman" w:hAnsi="Times New Roman"/>
          <w:szCs w:val="24"/>
        </w:rPr>
        <w:t>available</w:t>
      </w:r>
      <w:r w:rsidR="00A04C73" w:rsidRPr="006356A4">
        <w:rPr>
          <w:rFonts w:ascii="Times New Roman" w:hAnsi="Times New Roman"/>
          <w:szCs w:val="24"/>
        </w:rPr>
        <w:t xml:space="preserve"> </w:t>
      </w:r>
      <w:r w:rsidR="005E4CE1" w:rsidRPr="006356A4">
        <w:rPr>
          <w:rFonts w:ascii="Times New Roman" w:hAnsi="Times New Roman"/>
          <w:szCs w:val="24"/>
        </w:rPr>
        <w:t xml:space="preserve">through </w:t>
      </w:r>
      <w:r w:rsidR="00A575DD">
        <w:rPr>
          <w:rFonts w:ascii="Times New Roman" w:hAnsi="Times New Roman"/>
          <w:szCs w:val="24"/>
        </w:rPr>
        <w:t xml:space="preserve">CSJVRMA’s liability coverage provider, </w:t>
      </w:r>
      <w:r w:rsidR="005E4CE1" w:rsidRPr="006356A4">
        <w:rPr>
          <w:rFonts w:ascii="Times New Roman" w:hAnsi="Times New Roman"/>
          <w:szCs w:val="24"/>
        </w:rPr>
        <w:t>CARMA</w:t>
      </w:r>
      <w:r w:rsidR="00680EDB">
        <w:rPr>
          <w:rFonts w:ascii="Times New Roman" w:hAnsi="Times New Roman"/>
          <w:szCs w:val="24"/>
        </w:rPr>
        <w:t xml:space="preserve"> </w:t>
      </w:r>
      <w:r w:rsidR="00A575DD">
        <w:rPr>
          <w:rFonts w:ascii="Times New Roman" w:hAnsi="Times New Roman"/>
          <w:szCs w:val="24"/>
        </w:rPr>
        <w:t>and CARMA’s</w:t>
      </w:r>
      <w:r w:rsidR="005E4CE1" w:rsidRPr="006356A4">
        <w:rPr>
          <w:rFonts w:ascii="Times New Roman" w:hAnsi="Times New Roman"/>
          <w:szCs w:val="24"/>
        </w:rPr>
        <w:t xml:space="preserve"> reinsurance partner Safety </w:t>
      </w:r>
      <w:r w:rsidR="005D5305" w:rsidRPr="006356A4">
        <w:rPr>
          <w:rFonts w:ascii="Times New Roman" w:hAnsi="Times New Roman"/>
          <w:szCs w:val="24"/>
        </w:rPr>
        <w:t>National</w:t>
      </w:r>
      <w:r w:rsidR="006356A4" w:rsidRPr="006356A4">
        <w:rPr>
          <w:rFonts w:ascii="Times New Roman" w:hAnsi="Times New Roman"/>
          <w:szCs w:val="24"/>
        </w:rPr>
        <w:t xml:space="preserve"> as well as other collaborations with entities such as PRISM, PRAESIDIUM, ERMA, and PRECISION CONCRETE among others</w:t>
      </w:r>
      <w:r w:rsidR="005E4CE1" w:rsidRPr="006356A4">
        <w:rPr>
          <w:rFonts w:ascii="Times New Roman" w:hAnsi="Times New Roman"/>
          <w:szCs w:val="24"/>
        </w:rPr>
        <w:t>.</w:t>
      </w:r>
      <w:r w:rsidR="006356A4" w:rsidRPr="006356A4">
        <w:rPr>
          <w:rFonts w:ascii="Times New Roman" w:hAnsi="Times New Roman"/>
          <w:szCs w:val="24"/>
        </w:rPr>
        <w:t xml:space="preserve"> T</w:t>
      </w:r>
      <w:r w:rsidR="005E4CE1" w:rsidRPr="006356A4">
        <w:rPr>
          <w:rFonts w:ascii="Times New Roman" w:hAnsi="Times New Roman"/>
          <w:szCs w:val="24"/>
        </w:rPr>
        <w:t xml:space="preserve">he </w:t>
      </w:r>
      <w:r w:rsidR="00A504F9" w:rsidRPr="006356A4">
        <w:rPr>
          <w:rFonts w:ascii="Times New Roman" w:hAnsi="Times New Roman"/>
          <w:szCs w:val="24"/>
        </w:rPr>
        <w:t xml:space="preserve">plan will </w:t>
      </w:r>
      <w:r w:rsidR="00A04C73" w:rsidRPr="006356A4">
        <w:rPr>
          <w:rFonts w:ascii="Times New Roman" w:hAnsi="Times New Roman"/>
          <w:szCs w:val="24"/>
        </w:rPr>
        <w:t xml:space="preserve">primarily </w:t>
      </w:r>
      <w:r w:rsidR="00AC3E92" w:rsidRPr="006356A4">
        <w:rPr>
          <w:rFonts w:ascii="Times New Roman" w:hAnsi="Times New Roman"/>
          <w:szCs w:val="24"/>
        </w:rPr>
        <w:t xml:space="preserve">focus </w:t>
      </w:r>
      <w:r w:rsidR="00A04C73" w:rsidRPr="006356A4">
        <w:rPr>
          <w:rFonts w:ascii="Times New Roman" w:hAnsi="Times New Roman"/>
          <w:szCs w:val="24"/>
        </w:rPr>
        <w:t xml:space="preserve">on </w:t>
      </w:r>
      <w:r w:rsidR="002A622E" w:rsidRPr="006356A4">
        <w:rPr>
          <w:rFonts w:ascii="Times New Roman" w:hAnsi="Times New Roman"/>
          <w:szCs w:val="24"/>
        </w:rPr>
        <w:t>reducing risks associated with</w:t>
      </w:r>
      <w:r w:rsidR="006356A4" w:rsidRPr="006356A4">
        <w:rPr>
          <w:rFonts w:ascii="Times New Roman" w:hAnsi="Times New Roman"/>
          <w:szCs w:val="24"/>
        </w:rPr>
        <w:t xml:space="preserve"> sidewalk claims and</w:t>
      </w:r>
      <w:r w:rsidR="002A622E" w:rsidRPr="006356A4">
        <w:rPr>
          <w:rFonts w:ascii="Times New Roman" w:hAnsi="Times New Roman"/>
          <w:szCs w:val="24"/>
        </w:rPr>
        <w:t xml:space="preserve"> vehicle operatio</w:t>
      </w:r>
      <w:r w:rsidR="006356A4" w:rsidRPr="006356A4">
        <w:rPr>
          <w:rFonts w:ascii="Times New Roman" w:hAnsi="Times New Roman"/>
          <w:szCs w:val="24"/>
        </w:rPr>
        <w:t>n. S</w:t>
      </w:r>
      <w:r w:rsidR="005A27E4" w:rsidRPr="006356A4">
        <w:rPr>
          <w:rFonts w:ascii="Times New Roman" w:hAnsi="Times New Roman"/>
          <w:szCs w:val="24"/>
        </w:rPr>
        <w:t xml:space="preserve">econdarily, support </w:t>
      </w:r>
      <w:r w:rsidR="00FB5BED" w:rsidRPr="006356A4">
        <w:rPr>
          <w:rFonts w:ascii="Times New Roman" w:hAnsi="Times New Roman"/>
          <w:szCs w:val="24"/>
        </w:rPr>
        <w:t xml:space="preserve">law enforcement </w:t>
      </w:r>
      <w:r w:rsidR="00C338FB" w:rsidRPr="006356A4">
        <w:rPr>
          <w:rFonts w:ascii="Times New Roman" w:hAnsi="Times New Roman"/>
          <w:szCs w:val="24"/>
        </w:rPr>
        <w:t>l</w:t>
      </w:r>
      <w:r w:rsidR="00A575DD">
        <w:rPr>
          <w:rFonts w:ascii="Times New Roman" w:hAnsi="Times New Roman"/>
          <w:szCs w:val="24"/>
        </w:rPr>
        <w:t>i</w:t>
      </w:r>
      <w:r w:rsidR="00C338FB" w:rsidRPr="006356A4">
        <w:rPr>
          <w:rFonts w:ascii="Times New Roman" w:hAnsi="Times New Roman"/>
          <w:szCs w:val="24"/>
        </w:rPr>
        <w:t xml:space="preserve">ability </w:t>
      </w:r>
      <w:r w:rsidR="00FB5BED" w:rsidRPr="006356A4">
        <w:rPr>
          <w:rFonts w:ascii="Times New Roman" w:hAnsi="Times New Roman"/>
          <w:szCs w:val="24"/>
        </w:rPr>
        <w:t xml:space="preserve">and </w:t>
      </w:r>
      <w:r w:rsidR="00C338FB" w:rsidRPr="006356A4">
        <w:rPr>
          <w:rFonts w:ascii="Times New Roman" w:hAnsi="Times New Roman"/>
          <w:szCs w:val="24"/>
        </w:rPr>
        <w:t>workers’ compensation risk reduction</w:t>
      </w:r>
      <w:r w:rsidR="006356A4" w:rsidRPr="006356A4">
        <w:rPr>
          <w:rFonts w:ascii="Times New Roman" w:hAnsi="Times New Roman"/>
          <w:szCs w:val="24"/>
        </w:rPr>
        <w:t xml:space="preserve"> as well as an emphasis on Public Works</w:t>
      </w:r>
      <w:r w:rsidR="00C338FB" w:rsidRPr="006356A4">
        <w:rPr>
          <w:rFonts w:ascii="Times New Roman" w:hAnsi="Times New Roman"/>
          <w:szCs w:val="24"/>
        </w:rPr>
        <w:t>.</w:t>
      </w:r>
      <w:r w:rsidR="00537305" w:rsidRPr="006356A4">
        <w:rPr>
          <w:rFonts w:ascii="Times New Roman" w:hAnsi="Times New Roman"/>
          <w:szCs w:val="24"/>
        </w:rPr>
        <w:t xml:space="preserve"> </w:t>
      </w:r>
      <w:r w:rsidR="00360E81" w:rsidRPr="006356A4">
        <w:rPr>
          <w:rFonts w:ascii="Times New Roman" w:hAnsi="Times New Roman"/>
          <w:szCs w:val="24"/>
        </w:rPr>
        <w:t xml:space="preserve">CSJVRMA’s risk control team </w:t>
      </w:r>
      <w:r w:rsidR="007E0869" w:rsidRPr="006356A4">
        <w:rPr>
          <w:rFonts w:ascii="Times New Roman" w:hAnsi="Times New Roman"/>
          <w:szCs w:val="24"/>
        </w:rPr>
        <w:t xml:space="preserve">will </w:t>
      </w:r>
      <w:r w:rsidR="008D6D7F" w:rsidRPr="006356A4">
        <w:rPr>
          <w:rFonts w:ascii="Times New Roman" w:hAnsi="Times New Roman"/>
          <w:szCs w:val="24"/>
        </w:rPr>
        <w:t xml:space="preserve">deploy </w:t>
      </w:r>
      <w:r w:rsidR="006964E6" w:rsidRPr="006356A4">
        <w:rPr>
          <w:rFonts w:ascii="Times New Roman" w:hAnsi="Times New Roman"/>
          <w:szCs w:val="24"/>
        </w:rPr>
        <w:t xml:space="preserve">and </w:t>
      </w:r>
      <w:r w:rsidR="008D6D7F" w:rsidRPr="006356A4">
        <w:rPr>
          <w:rFonts w:ascii="Times New Roman" w:hAnsi="Times New Roman"/>
          <w:szCs w:val="24"/>
        </w:rPr>
        <w:t xml:space="preserve">facilitate </w:t>
      </w:r>
      <w:r w:rsidR="00A672F1" w:rsidRPr="006356A4">
        <w:rPr>
          <w:rFonts w:ascii="Times New Roman" w:hAnsi="Times New Roman"/>
          <w:szCs w:val="24"/>
        </w:rPr>
        <w:t xml:space="preserve">adoption </w:t>
      </w:r>
      <w:r w:rsidR="008D6D7F" w:rsidRPr="006356A4">
        <w:rPr>
          <w:rFonts w:ascii="Times New Roman" w:hAnsi="Times New Roman"/>
          <w:szCs w:val="24"/>
        </w:rPr>
        <w:t>of these resources.</w:t>
      </w:r>
    </w:p>
    <w:p w14:paraId="6C18B2E4" w14:textId="77777777" w:rsidR="00AC3E92" w:rsidRPr="006356A4" w:rsidRDefault="00AC3E92" w:rsidP="000B37A0">
      <w:pPr>
        <w:autoSpaceDE w:val="0"/>
        <w:autoSpaceDN w:val="0"/>
        <w:adjustRightInd w:val="0"/>
        <w:jc w:val="both"/>
        <w:rPr>
          <w:rFonts w:ascii="Times New Roman" w:hAnsi="Times New Roman"/>
          <w:b/>
          <w:bCs/>
          <w:szCs w:val="24"/>
        </w:rPr>
      </w:pPr>
    </w:p>
    <w:p w14:paraId="6050566E" w14:textId="77777777" w:rsidR="006356A4" w:rsidRPr="006356A4" w:rsidRDefault="006356A4" w:rsidP="006356A4">
      <w:pPr>
        <w:pStyle w:val="ListParagraph"/>
        <w:numPr>
          <w:ilvl w:val="0"/>
          <w:numId w:val="7"/>
        </w:numPr>
        <w:spacing w:after="0" w:line="240" w:lineRule="auto"/>
        <w:jc w:val="both"/>
        <w:rPr>
          <w:rFonts w:ascii="Times New Roman" w:hAnsi="Times New Roman" w:cs="Times New Roman"/>
          <w:b/>
          <w:bCs/>
          <w:sz w:val="24"/>
          <w:szCs w:val="24"/>
        </w:rPr>
      </w:pPr>
      <w:r w:rsidRPr="006356A4">
        <w:rPr>
          <w:rFonts w:ascii="Times New Roman" w:hAnsi="Times New Roman" w:cs="Times New Roman"/>
          <w:b/>
          <w:bCs/>
          <w:sz w:val="24"/>
          <w:szCs w:val="24"/>
        </w:rPr>
        <w:t>Auto Fleet Assessments</w:t>
      </w:r>
    </w:p>
    <w:p w14:paraId="051097B3" w14:textId="34D5F3B4" w:rsidR="006356A4" w:rsidRPr="006356A4" w:rsidRDefault="006356A4" w:rsidP="00680EDB">
      <w:pPr>
        <w:pStyle w:val="ListParagraph"/>
        <w:spacing w:line="300" w:lineRule="atLeast"/>
        <w:jc w:val="both"/>
        <w:rPr>
          <w:rFonts w:ascii="Times New Roman" w:hAnsi="Times New Roman" w:cs="Times New Roman"/>
          <w:sz w:val="24"/>
          <w:szCs w:val="24"/>
        </w:rPr>
      </w:pPr>
      <w:r w:rsidRPr="006356A4">
        <w:rPr>
          <w:rFonts w:ascii="Times New Roman" w:hAnsi="Times New Roman" w:cs="Times New Roman"/>
          <w:sz w:val="24"/>
          <w:szCs w:val="24"/>
        </w:rPr>
        <w:t xml:space="preserve">Due to significant personnel turnover and staffing changes, this initiative was </w:t>
      </w:r>
      <w:r w:rsidR="00800B1E">
        <w:rPr>
          <w:rFonts w:ascii="Times New Roman" w:hAnsi="Times New Roman" w:cs="Times New Roman"/>
          <w:sz w:val="24"/>
          <w:szCs w:val="24"/>
        </w:rPr>
        <w:t xml:space="preserve">not </w:t>
      </w:r>
      <w:r w:rsidRPr="006356A4">
        <w:rPr>
          <w:rFonts w:ascii="Times New Roman" w:hAnsi="Times New Roman" w:cs="Times New Roman"/>
          <w:sz w:val="24"/>
          <w:szCs w:val="24"/>
        </w:rPr>
        <w:t xml:space="preserve"> completed </w:t>
      </w:r>
      <w:r w:rsidR="00455C25">
        <w:rPr>
          <w:rFonts w:ascii="Times New Roman" w:hAnsi="Times New Roman" w:cs="Times New Roman"/>
          <w:sz w:val="24"/>
          <w:szCs w:val="24"/>
        </w:rPr>
        <w:t>during</w:t>
      </w:r>
      <w:r w:rsidR="00455C25" w:rsidRPr="006356A4">
        <w:rPr>
          <w:rFonts w:ascii="Times New Roman" w:hAnsi="Times New Roman" w:cs="Times New Roman"/>
          <w:sz w:val="24"/>
          <w:szCs w:val="24"/>
        </w:rPr>
        <w:t xml:space="preserve"> </w:t>
      </w:r>
      <w:r w:rsidRPr="006356A4">
        <w:rPr>
          <w:rFonts w:ascii="Times New Roman" w:hAnsi="Times New Roman" w:cs="Times New Roman"/>
          <w:sz w:val="24"/>
          <w:szCs w:val="24"/>
        </w:rPr>
        <w:t>the current fiscal year and will be carried forward as a priority in the new fiscal year. We will immediately continue comprehensive evaluations of member fleet operations to identify critical risk exposures and implement corrective actions aimed at strengthening driver safety and reducing vehicle-related losses.</w:t>
      </w:r>
    </w:p>
    <w:p w14:paraId="68986A6B" w14:textId="4C649C6E" w:rsidR="006356A4" w:rsidRPr="006356A4" w:rsidRDefault="00455C25" w:rsidP="006356A4">
      <w:pPr>
        <w:pStyle w:val="ListParagraph"/>
        <w:numPr>
          <w:ilvl w:val="0"/>
          <w:numId w:val="8"/>
        </w:num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Completed a</w:t>
      </w:r>
      <w:r w:rsidR="006356A4" w:rsidRPr="006356A4">
        <w:rPr>
          <w:rFonts w:ascii="Times New Roman" w:hAnsi="Times New Roman" w:cs="Times New Roman"/>
          <w:i/>
          <w:iCs/>
          <w:sz w:val="24"/>
          <w:szCs w:val="24"/>
        </w:rPr>
        <w:t xml:space="preserve">ssessments </w:t>
      </w:r>
      <w:r>
        <w:rPr>
          <w:rFonts w:ascii="Times New Roman" w:hAnsi="Times New Roman" w:cs="Times New Roman"/>
          <w:i/>
          <w:iCs/>
          <w:sz w:val="24"/>
          <w:szCs w:val="24"/>
        </w:rPr>
        <w:t>include the</w:t>
      </w:r>
      <w:r w:rsidR="006356A4" w:rsidRPr="006356A4">
        <w:rPr>
          <w:rFonts w:ascii="Times New Roman" w:hAnsi="Times New Roman" w:cs="Times New Roman"/>
          <w:i/>
          <w:iCs/>
          <w:sz w:val="24"/>
          <w:szCs w:val="24"/>
        </w:rPr>
        <w:t xml:space="preserve"> </w:t>
      </w:r>
      <w:r w:rsidR="00800B1E" w:rsidRPr="006356A4">
        <w:rPr>
          <w:rFonts w:ascii="Times New Roman" w:hAnsi="Times New Roman" w:cs="Times New Roman"/>
          <w:i/>
          <w:iCs/>
          <w:sz w:val="24"/>
          <w:szCs w:val="24"/>
        </w:rPr>
        <w:t>cit</w:t>
      </w:r>
      <w:r w:rsidR="00800B1E">
        <w:rPr>
          <w:rFonts w:ascii="Times New Roman" w:hAnsi="Times New Roman" w:cs="Times New Roman"/>
          <w:i/>
          <w:iCs/>
          <w:sz w:val="24"/>
          <w:szCs w:val="24"/>
        </w:rPr>
        <w:t>ies</w:t>
      </w:r>
      <w:r w:rsidR="00800B1E" w:rsidRPr="006356A4">
        <w:rPr>
          <w:rFonts w:ascii="Times New Roman" w:hAnsi="Times New Roman" w:cs="Times New Roman"/>
          <w:i/>
          <w:iCs/>
          <w:sz w:val="24"/>
          <w:szCs w:val="24"/>
        </w:rPr>
        <w:t xml:space="preserve"> </w:t>
      </w:r>
      <w:r w:rsidR="006356A4" w:rsidRPr="006356A4">
        <w:rPr>
          <w:rFonts w:ascii="Times New Roman" w:hAnsi="Times New Roman" w:cs="Times New Roman"/>
          <w:i/>
          <w:iCs/>
          <w:sz w:val="24"/>
          <w:szCs w:val="24"/>
        </w:rPr>
        <w:t>of</w:t>
      </w:r>
      <w:r w:rsidR="00680EDB">
        <w:rPr>
          <w:rFonts w:ascii="Times New Roman" w:hAnsi="Times New Roman" w:cs="Times New Roman"/>
          <w:i/>
          <w:iCs/>
          <w:sz w:val="24"/>
          <w:szCs w:val="24"/>
        </w:rPr>
        <w:t xml:space="preserve"> Gustine,</w:t>
      </w:r>
      <w:r w:rsidR="006356A4" w:rsidRPr="006356A4">
        <w:rPr>
          <w:rFonts w:ascii="Times New Roman" w:hAnsi="Times New Roman" w:cs="Times New Roman"/>
          <w:i/>
          <w:iCs/>
          <w:sz w:val="24"/>
          <w:szCs w:val="24"/>
        </w:rPr>
        <w:t xml:space="preserve"> Oakdale, Sonora, </w:t>
      </w:r>
      <w:r w:rsidR="00680EDB">
        <w:rPr>
          <w:rFonts w:ascii="Times New Roman" w:hAnsi="Times New Roman" w:cs="Times New Roman"/>
          <w:i/>
          <w:iCs/>
          <w:sz w:val="24"/>
          <w:szCs w:val="24"/>
        </w:rPr>
        <w:t xml:space="preserve">and </w:t>
      </w:r>
      <w:r w:rsidR="006356A4" w:rsidRPr="006356A4">
        <w:rPr>
          <w:rFonts w:ascii="Times New Roman" w:hAnsi="Times New Roman" w:cs="Times New Roman"/>
          <w:i/>
          <w:iCs/>
          <w:sz w:val="24"/>
          <w:szCs w:val="24"/>
        </w:rPr>
        <w:t xml:space="preserve">Turlock, </w:t>
      </w:r>
      <w:r w:rsidR="00680EDB">
        <w:rPr>
          <w:rFonts w:ascii="Times New Roman" w:hAnsi="Times New Roman" w:cs="Times New Roman"/>
          <w:i/>
          <w:iCs/>
          <w:sz w:val="24"/>
          <w:szCs w:val="24"/>
        </w:rPr>
        <w:t xml:space="preserve"> </w:t>
      </w:r>
    </w:p>
    <w:p w14:paraId="3A377425" w14:textId="4CF6DB28" w:rsidR="006356A4" w:rsidRPr="006356A4" w:rsidRDefault="006356A4" w:rsidP="006356A4">
      <w:pPr>
        <w:pStyle w:val="ListParagraph"/>
        <w:numPr>
          <w:ilvl w:val="0"/>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 xml:space="preserve">Assessments currently in process </w:t>
      </w:r>
      <w:r w:rsidR="00455C25">
        <w:rPr>
          <w:rFonts w:ascii="Times New Roman" w:hAnsi="Times New Roman" w:cs="Times New Roman"/>
          <w:i/>
          <w:iCs/>
          <w:sz w:val="24"/>
          <w:szCs w:val="24"/>
        </w:rPr>
        <w:t>or</w:t>
      </w:r>
      <w:r w:rsidR="00455C25" w:rsidRPr="006356A4">
        <w:rPr>
          <w:rFonts w:ascii="Times New Roman" w:hAnsi="Times New Roman" w:cs="Times New Roman"/>
          <w:i/>
          <w:iCs/>
          <w:sz w:val="24"/>
          <w:szCs w:val="24"/>
        </w:rPr>
        <w:t xml:space="preserve"> </w:t>
      </w:r>
      <w:r w:rsidRPr="006356A4">
        <w:rPr>
          <w:rFonts w:ascii="Times New Roman" w:hAnsi="Times New Roman" w:cs="Times New Roman"/>
          <w:i/>
          <w:iCs/>
          <w:sz w:val="24"/>
          <w:szCs w:val="24"/>
        </w:rPr>
        <w:t xml:space="preserve">pending </w:t>
      </w:r>
      <w:r w:rsidR="00455C25">
        <w:rPr>
          <w:rFonts w:ascii="Times New Roman" w:hAnsi="Times New Roman" w:cs="Times New Roman"/>
          <w:i/>
          <w:iCs/>
          <w:sz w:val="24"/>
          <w:szCs w:val="24"/>
        </w:rPr>
        <w:t>include the</w:t>
      </w:r>
      <w:r w:rsidRPr="006356A4">
        <w:rPr>
          <w:rFonts w:ascii="Times New Roman" w:hAnsi="Times New Roman" w:cs="Times New Roman"/>
          <w:i/>
          <w:iCs/>
          <w:sz w:val="24"/>
          <w:szCs w:val="24"/>
        </w:rPr>
        <w:t xml:space="preserve"> </w:t>
      </w:r>
      <w:r w:rsidR="00800B1E">
        <w:rPr>
          <w:rFonts w:ascii="Times New Roman" w:hAnsi="Times New Roman" w:cs="Times New Roman"/>
          <w:i/>
          <w:iCs/>
          <w:sz w:val="24"/>
          <w:szCs w:val="24"/>
        </w:rPr>
        <w:t>cities</w:t>
      </w:r>
      <w:r w:rsidR="00800B1E" w:rsidRPr="006356A4">
        <w:rPr>
          <w:rFonts w:ascii="Times New Roman" w:hAnsi="Times New Roman" w:cs="Times New Roman"/>
          <w:i/>
          <w:iCs/>
          <w:sz w:val="24"/>
          <w:szCs w:val="24"/>
        </w:rPr>
        <w:t xml:space="preserve"> </w:t>
      </w:r>
      <w:r w:rsidRPr="006356A4">
        <w:rPr>
          <w:rFonts w:ascii="Times New Roman" w:hAnsi="Times New Roman" w:cs="Times New Roman"/>
          <w:i/>
          <w:iCs/>
          <w:sz w:val="24"/>
          <w:szCs w:val="24"/>
        </w:rPr>
        <w:t xml:space="preserve">of </w:t>
      </w:r>
      <w:r w:rsidR="00680EDB" w:rsidRPr="00680EDB">
        <w:rPr>
          <w:rFonts w:ascii="Times New Roman" w:hAnsi="Times New Roman" w:cs="Times New Roman"/>
          <w:i/>
          <w:iCs/>
          <w:sz w:val="24"/>
          <w:szCs w:val="24"/>
        </w:rPr>
        <w:t xml:space="preserve">Dos Palos, </w:t>
      </w:r>
      <w:r w:rsidR="00D35679" w:rsidRPr="00680EDB">
        <w:rPr>
          <w:rFonts w:ascii="Times New Roman" w:hAnsi="Times New Roman" w:cs="Times New Roman"/>
          <w:i/>
          <w:iCs/>
          <w:sz w:val="24"/>
          <w:szCs w:val="24"/>
        </w:rPr>
        <w:t>Exeter,</w:t>
      </w:r>
      <w:r w:rsidR="00680EDB">
        <w:rPr>
          <w:rFonts w:ascii="Times New Roman" w:hAnsi="Times New Roman" w:cs="Times New Roman"/>
          <w:i/>
          <w:iCs/>
          <w:sz w:val="24"/>
          <w:szCs w:val="24"/>
        </w:rPr>
        <w:t xml:space="preserve"> </w:t>
      </w:r>
      <w:r w:rsidR="00680EDB" w:rsidRPr="006356A4">
        <w:rPr>
          <w:rFonts w:ascii="Times New Roman" w:hAnsi="Times New Roman" w:cs="Times New Roman"/>
          <w:i/>
          <w:iCs/>
          <w:sz w:val="24"/>
          <w:szCs w:val="24"/>
        </w:rPr>
        <w:t>McFarland,</w:t>
      </w:r>
      <w:r w:rsidR="00680EDB">
        <w:rPr>
          <w:rFonts w:ascii="Times New Roman" w:hAnsi="Times New Roman" w:cs="Times New Roman"/>
          <w:i/>
          <w:iCs/>
          <w:sz w:val="24"/>
          <w:szCs w:val="24"/>
        </w:rPr>
        <w:t xml:space="preserve"> </w:t>
      </w:r>
      <w:r w:rsidRPr="006356A4">
        <w:rPr>
          <w:rFonts w:ascii="Times New Roman" w:hAnsi="Times New Roman" w:cs="Times New Roman"/>
          <w:i/>
          <w:iCs/>
          <w:sz w:val="24"/>
          <w:szCs w:val="24"/>
        </w:rPr>
        <w:t>Orange Cove,</w:t>
      </w:r>
      <w:r w:rsidR="00680EDB">
        <w:rPr>
          <w:rFonts w:ascii="Times New Roman" w:hAnsi="Times New Roman" w:cs="Times New Roman"/>
          <w:i/>
          <w:iCs/>
          <w:sz w:val="24"/>
          <w:szCs w:val="24"/>
        </w:rPr>
        <w:t xml:space="preserve"> and </w:t>
      </w:r>
      <w:r w:rsidRPr="006356A4">
        <w:rPr>
          <w:rFonts w:ascii="Times New Roman" w:hAnsi="Times New Roman" w:cs="Times New Roman"/>
          <w:i/>
          <w:iCs/>
          <w:sz w:val="24"/>
          <w:szCs w:val="24"/>
        </w:rPr>
        <w:t xml:space="preserve">Sanger. </w:t>
      </w:r>
    </w:p>
    <w:p w14:paraId="7C6F9125" w14:textId="77777777" w:rsidR="006356A4" w:rsidRPr="006356A4" w:rsidRDefault="006356A4" w:rsidP="006356A4">
      <w:pPr>
        <w:widowControl/>
        <w:jc w:val="both"/>
        <w:rPr>
          <w:rFonts w:ascii="Times New Roman" w:eastAsiaTheme="minorHAnsi" w:hAnsi="Times New Roman"/>
          <w:szCs w:val="24"/>
        </w:rPr>
      </w:pPr>
    </w:p>
    <w:p w14:paraId="5F20333F" w14:textId="77777777" w:rsidR="006356A4" w:rsidRPr="006356A4" w:rsidRDefault="006356A4" w:rsidP="006356A4">
      <w:pPr>
        <w:pStyle w:val="ListParagraph"/>
        <w:numPr>
          <w:ilvl w:val="0"/>
          <w:numId w:val="7"/>
        </w:numPr>
        <w:spacing w:after="0" w:line="240" w:lineRule="auto"/>
        <w:jc w:val="both"/>
        <w:rPr>
          <w:rFonts w:ascii="Times New Roman" w:hAnsi="Times New Roman" w:cs="Times New Roman"/>
          <w:b/>
          <w:bCs/>
          <w:sz w:val="24"/>
          <w:szCs w:val="24"/>
        </w:rPr>
      </w:pPr>
      <w:r w:rsidRPr="006356A4">
        <w:rPr>
          <w:rFonts w:ascii="Times New Roman" w:hAnsi="Times New Roman" w:cs="Times New Roman"/>
          <w:b/>
          <w:bCs/>
          <w:sz w:val="24"/>
          <w:szCs w:val="24"/>
        </w:rPr>
        <w:t>Regional Training Sessions</w:t>
      </w:r>
    </w:p>
    <w:p w14:paraId="715AECFF" w14:textId="4D311A69" w:rsidR="006356A4" w:rsidRPr="006356A4" w:rsidRDefault="006356A4" w:rsidP="00680EDB">
      <w:pPr>
        <w:pStyle w:val="ListParagraph"/>
        <w:spacing w:line="300" w:lineRule="atLeast"/>
        <w:jc w:val="both"/>
        <w:rPr>
          <w:rFonts w:ascii="Times New Roman" w:hAnsi="Times New Roman" w:cs="Times New Roman"/>
          <w:sz w:val="24"/>
          <w:szCs w:val="24"/>
        </w:rPr>
      </w:pPr>
      <w:r w:rsidRPr="006356A4">
        <w:rPr>
          <w:rFonts w:ascii="Times New Roman" w:hAnsi="Times New Roman" w:cs="Times New Roman"/>
          <w:sz w:val="24"/>
          <w:szCs w:val="24"/>
        </w:rPr>
        <w:t>We have consistently delivered in</w:t>
      </w:r>
      <w:r w:rsidRPr="006356A4">
        <w:rPr>
          <w:rFonts w:ascii="Times New Roman" w:hAnsi="Times New Roman" w:cs="Times New Roman"/>
          <w:sz w:val="24"/>
          <w:szCs w:val="24"/>
        </w:rPr>
        <w:noBreakHyphen/>
        <w:t xml:space="preserve">person and </w:t>
      </w:r>
      <w:r w:rsidR="00A575DD">
        <w:rPr>
          <w:rFonts w:ascii="Times New Roman" w:hAnsi="Times New Roman" w:cs="Times New Roman"/>
          <w:sz w:val="24"/>
          <w:szCs w:val="24"/>
        </w:rPr>
        <w:t>r</w:t>
      </w:r>
      <w:r w:rsidRPr="006356A4">
        <w:rPr>
          <w:rFonts w:ascii="Times New Roman" w:hAnsi="Times New Roman" w:cs="Times New Roman"/>
          <w:sz w:val="24"/>
          <w:szCs w:val="24"/>
        </w:rPr>
        <w:t xml:space="preserve">egional </w:t>
      </w:r>
      <w:r w:rsidR="00A575DD">
        <w:rPr>
          <w:rFonts w:ascii="Times New Roman" w:hAnsi="Times New Roman" w:cs="Times New Roman"/>
          <w:sz w:val="24"/>
          <w:szCs w:val="24"/>
        </w:rPr>
        <w:t>t</w:t>
      </w:r>
      <w:r w:rsidRPr="006356A4">
        <w:rPr>
          <w:rFonts w:ascii="Times New Roman" w:hAnsi="Times New Roman" w:cs="Times New Roman"/>
          <w:sz w:val="24"/>
          <w:szCs w:val="24"/>
        </w:rPr>
        <w:t>raining sessions as a priority, providing members with dependable access to essential safety education and compliance resources while maintaining alignment across the region.</w:t>
      </w:r>
    </w:p>
    <w:p w14:paraId="4842EF2B" w14:textId="2A10BD87" w:rsidR="006356A4" w:rsidRPr="00B96ACA" w:rsidRDefault="00960A79" w:rsidP="00B96ACA">
      <w:pPr>
        <w:pStyle w:val="ListParagraph"/>
        <w:numPr>
          <w:ilvl w:val="0"/>
          <w:numId w:val="8"/>
        </w:numPr>
        <w:spacing w:after="0" w:line="240" w:lineRule="auto"/>
        <w:jc w:val="both"/>
        <w:rPr>
          <w:rFonts w:ascii="Times New Roman" w:hAnsi="Times New Roman" w:cs="Times New Roman"/>
          <w:sz w:val="24"/>
          <w:szCs w:val="24"/>
        </w:rPr>
      </w:pPr>
      <w:r w:rsidRPr="00B96ACA">
        <w:rPr>
          <w:rFonts w:ascii="Times New Roman" w:hAnsi="Times New Roman" w:cs="Times New Roman"/>
          <w:sz w:val="24"/>
          <w:szCs w:val="24"/>
        </w:rPr>
        <w:t>Topics scheduled</w:t>
      </w:r>
      <w:r w:rsidR="00B96ACA" w:rsidRPr="00B96ACA">
        <w:rPr>
          <w:rFonts w:ascii="Times New Roman" w:hAnsi="Times New Roman" w:cs="Times New Roman"/>
          <w:sz w:val="24"/>
          <w:szCs w:val="24"/>
        </w:rPr>
        <w:t xml:space="preserve"> </w:t>
      </w:r>
      <w:r w:rsidR="006356A4" w:rsidRPr="00B96ACA">
        <w:rPr>
          <w:rFonts w:ascii="Times New Roman" w:hAnsi="Times New Roman" w:cs="Times New Roman"/>
          <w:sz w:val="24"/>
          <w:szCs w:val="24"/>
        </w:rPr>
        <w:t>July 2026</w:t>
      </w:r>
      <w:r w:rsidR="00B96ACA" w:rsidRPr="00B96ACA">
        <w:rPr>
          <w:rFonts w:ascii="Times New Roman" w:hAnsi="Times New Roman" w:cs="Times New Roman"/>
          <w:sz w:val="24"/>
          <w:szCs w:val="24"/>
        </w:rPr>
        <w:t xml:space="preserve"> </w:t>
      </w:r>
      <w:r w:rsidR="00B96ACA" w:rsidRPr="00B96ACA">
        <w:rPr>
          <w:rFonts w:ascii="Times New Roman" w:hAnsi="Times New Roman"/>
          <w:szCs w:val="24"/>
        </w:rPr>
        <w:t xml:space="preserve">– </w:t>
      </w:r>
      <w:r w:rsidR="006356A4" w:rsidRPr="00B96ACA">
        <w:rPr>
          <w:rFonts w:ascii="Times New Roman" w:hAnsi="Times New Roman" w:cs="Times New Roman"/>
          <w:sz w:val="24"/>
          <w:szCs w:val="24"/>
        </w:rPr>
        <w:t xml:space="preserve">June 2027 </w:t>
      </w:r>
      <w:r w:rsidR="00B96ACA" w:rsidRPr="00B96ACA">
        <w:rPr>
          <w:rFonts w:ascii="Times New Roman" w:hAnsi="Times New Roman" w:cs="Times New Roman"/>
          <w:sz w:val="24"/>
          <w:szCs w:val="24"/>
        </w:rPr>
        <w:t>include</w:t>
      </w:r>
      <w:r w:rsidR="006356A4" w:rsidRPr="00B96ACA">
        <w:rPr>
          <w:rFonts w:ascii="Times New Roman" w:hAnsi="Times New Roman" w:cs="Times New Roman"/>
          <w:sz w:val="24"/>
          <w:szCs w:val="24"/>
        </w:rPr>
        <w:t xml:space="preserve">: </w:t>
      </w:r>
    </w:p>
    <w:p w14:paraId="6307D91E" w14:textId="3CE2FAA5"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Heat Stress</w:t>
      </w:r>
    </w:p>
    <w:p w14:paraId="7390AE22" w14:textId="28D1600C"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Traffic Control/Flagger Training</w:t>
      </w:r>
    </w:p>
    <w:p w14:paraId="57BA58F7" w14:textId="3EE95554"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CPR/First Aid</w:t>
      </w:r>
    </w:p>
    <w:p w14:paraId="4FE10B3A" w14:textId="43A546D1"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Confined Space / Non-Entry Rescue Training</w:t>
      </w:r>
    </w:p>
    <w:p w14:paraId="6BF3EB24" w14:textId="7DE719EA"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Driver Safety Training</w:t>
      </w:r>
    </w:p>
    <w:p w14:paraId="3CD918B6" w14:textId="737F4734"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Lock Out Tag Out (authorized user)</w:t>
      </w:r>
    </w:p>
    <w:p w14:paraId="6645CC23" w14:textId="56FF68D4"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Root Cause Analysis / Injury Investigations</w:t>
      </w:r>
    </w:p>
    <w:p w14:paraId="1285B9B4" w14:textId="38D29DF8"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Child Abuse Prevention / Mandated Reporter</w:t>
      </w:r>
    </w:p>
    <w:p w14:paraId="2678C57B" w14:textId="252CD5D3"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Aquatics Risk Training</w:t>
      </w:r>
    </w:p>
    <w:p w14:paraId="4646E292" w14:textId="30D08CEE"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Sidewalk Liability Solutions</w:t>
      </w:r>
    </w:p>
    <w:p w14:paraId="53331639" w14:textId="0BD4B9BF"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 xml:space="preserve">OSHA 101 – What to do when OSHA comes knocking at your door </w:t>
      </w:r>
    </w:p>
    <w:tbl>
      <w:tblPr>
        <w:tblW w:w="4300" w:type="dxa"/>
        <w:tblLook w:val="04A0" w:firstRow="1" w:lastRow="0" w:firstColumn="1" w:lastColumn="0" w:noHBand="0" w:noVBand="1"/>
      </w:tblPr>
      <w:tblGrid>
        <w:gridCol w:w="4300"/>
      </w:tblGrid>
      <w:tr w:rsidR="006356A4" w:rsidRPr="006356A4" w14:paraId="7A2337F4" w14:textId="77777777" w:rsidTr="008B49F3">
        <w:trPr>
          <w:trHeight w:val="290"/>
        </w:trPr>
        <w:tc>
          <w:tcPr>
            <w:tcW w:w="4300" w:type="dxa"/>
            <w:tcBorders>
              <w:top w:val="nil"/>
              <w:left w:val="nil"/>
              <w:bottom w:val="nil"/>
              <w:right w:val="nil"/>
            </w:tcBorders>
            <w:noWrap/>
            <w:vAlign w:val="bottom"/>
          </w:tcPr>
          <w:p w14:paraId="3F214364" w14:textId="77777777" w:rsidR="006356A4" w:rsidRPr="006356A4" w:rsidRDefault="006356A4" w:rsidP="00722309">
            <w:pPr>
              <w:widowControl/>
              <w:rPr>
                <w:rFonts w:ascii="Times New Roman" w:hAnsi="Times New Roman"/>
                <w:snapToGrid/>
                <w:color w:val="000000"/>
                <w:szCs w:val="24"/>
              </w:rPr>
            </w:pPr>
          </w:p>
        </w:tc>
      </w:tr>
    </w:tbl>
    <w:p w14:paraId="0F53DE50" w14:textId="77777777" w:rsidR="008B49F3" w:rsidRDefault="008B49F3" w:rsidP="008B49F3">
      <w:pPr>
        <w:pStyle w:val="ListParagraph"/>
        <w:spacing w:after="0" w:line="240" w:lineRule="auto"/>
        <w:jc w:val="both"/>
        <w:rPr>
          <w:rFonts w:ascii="Times New Roman" w:hAnsi="Times New Roman" w:cs="Times New Roman"/>
          <w:b/>
          <w:bCs/>
          <w:sz w:val="24"/>
          <w:szCs w:val="24"/>
        </w:rPr>
      </w:pPr>
    </w:p>
    <w:p w14:paraId="33BC3503" w14:textId="77777777" w:rsidR="008B49F3" w:rsidRDefault="008B49F3">
      <w:pPr>
        <w:widowControl/>
        <w:spacing w:after="200" w:line="276" w:lineRule="auto"/>
        <w:rPr>
          <w:rFonts w:ascii="Times New Roman" w:eastAsiaTheme="minorHAnsi" w:hAnsi="Times New Roman"/>
          <w:b/>
          <w:bCs/>
          <w:snapToGrid/>
          <w:szCs w:val="24"/>
        </w:rPr>
      </w:pPr>
      <w:r>
        <w:rPr>
          <w:rFonts w:ascii="Times New Roman" w:hAnsi="Times New Roman"/>
          <w:b/>
          <w:bCs/>
          <w:szCs w:val="24"/>
        </w:rPr>
        <w:br w:type="page"/>
      </w:r>
    </w:p>
    <w:p w14:paraId="457C530A" w14:textId="1F845BA3" w:rsidR="006356A4" w:rsidRPr="006356A4" w:rsidRDefault="006356A4" w:rsidP="006356A4">
      <w:pPr>
        <w:pStyle w:val="ListParagraph"/>
        <w:numPr>
          <w:ilvl w:val="0"/>
          <w:numId w:val="7"/>
        </w:numPr>
        <w:spacing w:after="0" w:line="240" w:lineRule="auto"/>
        <w:jc w:val="both"/>
        <w:rPr>
          <w:rFonts w:ascii="Times New Roman" w:hAnsi="Times New Roman" w:cs="Times New Roman"/>
          <w:b/>
          <w:bCs/>
          <w:sz w:val="24"/>
          <w:szCs w:val="24"/>
        </w:rPr>
      </w:pPr>
      <w:r w:rsidRPr="006356A4">
        <w:rPr>
          <w:rFonts w:ascii="Times New Roman" w:hAnsi="Times New Roman" w:cs="Times New Roman"/>
          <w:b/>
          <w:bCs/>
          <w:sz w:val="24"/>
          <w:szCs w:val="24"/>
        </w:rPr>
        <w:lastRenderedPageBreak/>
        <w:t xml:space="preserve">Safety Program </w:t>
      </w:r>
      <w:r w:rsidR="00CA1CA2">
        <w:rPr>
          <w:rFonts w:ascii="Times New Roman" w:hAnsi="Times New Roman" w:cs="Times New Roman"/>
          <w:b/>
          <w:bCs/>
          <w:sz w:val="24"/>
          <w:szCs w:val="24"/>
        </w:rPr>
        <w:t>and</w:t>
      </w:r>
      <w:r w:rsidRPr="006356A4">
        <w:rPr>
          <w:rFonts w:ascii="Times New Roman" w:hAnsi="Times New Roman" w:cs="Times New Roman"/>
          <w:b/>
          <w:bCs/>
          <w:sz w:val="24"/>
          <w:szCs w:val="24"/>
        </w:rPr>
        <w:t xml:space="preserve"> Policy Reviews </w:t>
      </w:r>
    </w:p>
    <w:p w14:paraId="4D8A9261" w14:textId="77777777" w:rsidR="006356A4" w:rsidRPr="006356A4" w:rsidRDefault="006356A4" w:rsidP="00680EDB">
      <w:pPr>
        <w:pStyle w:val="ListParagraph"/>
        <w:spacing w:line="300" w:lineRule="atLeast"/>
        <w:jc w:val="both"/>
        <w:rPr>
          <w:rFonts w:ascii="Times New Roman" w:hAnsi="Times New Roman" w:cs="Times New Roman"/>
          <w:sz w:val="24"/>
          <w:szCs w:val="24"/>
        </w:rPr>
      </w:pPr>
      <w:r w:rsidRPr="006356A4">
        <w:rPr>
          <w:rFonts w:ascii="Times New Roman" w:hAnsi="Times New Roman" w:cs="Times New Roman"/>
          <w:sz w:val="24"/>
          <w:szCs w:val="24"/>
        </w:rPr>
        <w:t>We remain fully committed to supporting our members by continuously reviewing and strengthening their safety programs and policies, ensuring ongoing alignment with best practices and all applicable regulatory standards.</w:t>
      </w:r>
    </w:p>
    <w:p w14:paraId="581E74B8" w14:textId="77777777" w:rsidR="006356A4" w:rsidRPr="006356A4" w:rsidRDefault="006356A4" w:rsidP="006356A4">
      <w:pPr>
        <w:pStyle w:val="ListParagraph"/>
        <w:numPr>
          <w:ilvl w:val="0"/>
          <w:numId w:val="8"/>
        </w:numPr>
        <w:spacing w:after="0" w:line="240" w:lineRule="auto"/>
        <w:jc w:val="both"/>
        <w:rPr>
          <w:rFonts w:ascii="Times New Roman" w:hAnsi="Times New Roman" w:cs="Times New Roman"/>
          <w:sz w:val="24"/>
          <w:szCs w:val="24"/>
        </w:rPr>
      </w:pPr>
      <w:r w:rsidRPr="006356A4">
        <w:rPr>
          <w:rFonts w:ascii="Times New Roman" w:hAnsi="Times New Roman" w:cs="Times New Roman"/>
          <w:sz w:val="24"/>
          <w:szCs w:val="24"/>
        </w:rPr>
        <w:t xml:space="preserve">Programs being reviewed are: </w:t>
      </w:r>
    </w:p>
    <w:p w14:paraId="23709CC0" w14:textId="77777777"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IIPP</w:t>
      </w:r>
    </w:p>
    <w:p w14:paraId="323A266D" w14:textId="77777777"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 xml:space="preserve">Safety Manual </w:t>
      </w:r>
    </w:p>
    <w:p w14:paraId="7BE0F1AB" w14:textId="77777777"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 xml:space="preserve">Reasonable Suspicion </w:t>
      </w:r>
    </w:p>
    <w:p w14:paraId="7FA437A9" w14:textId="77777777"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Training Programs</w:t>
      </w:r>
    </w:p>
    <w:p w14:paraId="59F8490D" w14:textId="77777777"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 xml:space="preserve">Workplace Violence </w:t>
      </w:r>
    </w:p>
    <w:p w14:paraId="25175EE7" w14:textId="68766CE0"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A</w:t>
      </w:r>
      <w:r w:rsidR="00A575DD">
        <w:rPr>
          <w:rFonts w:ascii="Times New Roman" w:hAnsi="Times New Roman" w:cs="Times New Roman"/>
          <w:i/>
          <w:iCs/>
          <w:sz w:val="24"/>
          <w:szCs w:val="24"/>
        </w:rPr>
        <w:t xml:space="preserve">rtificial </w:t>
      </w:r>
      <w:r w:rsidRPr="006356A4">
        <w:rPr>
          <w:rFonts w:ascii="Times New Roman" w:hAnsi="Times New Roman" w:cs="Times New Roman"/>
          <w:i/>
          <w:iCs/>
          <w:sz w:val="24"/>
          <w:szCs w:val="24"/>
        </w:rPr>
        <w:t>I</w:t>
      </w:r>
      <w:r w:rsidR="00A575DD">
        <w:rPr>
          <w:rFonts w:ascii="Times New Roman" w:hAnsi="Times New Roman" w:cs="Times New Roman"/>
          <w:i/>
          <w:iCs/>
          <w:sz w:val="24"/>
          <w:szCs w:val="24"/>
        </w:rPr>
        <w:t>ntelligence</w:t>
      </w:r>
      <w:r w:rsidRPr="006356A4">
        <w:rPr>
          <w:rFonts w:ascii="Times New Roman" w:hAnsi="Times New Roman" w:cs="Times New Roman"/>
          <w:i/>
          <w:iCs/>
          <w:sz w:val="24"/>
          <w:szCs w:val="24"/>
        </w:rPr>
        <w:t xml:space="preserve"> </w:t>
      </w:r>
      <w:r w:rsidR="00A575DD">
        <w:rPr>
          <w:rFonts w:ascii="Times New Roman" w:hAnsi="Times New Roman" w:cs="Times New Roman"/>
          <w:i/>
          <w:iCs/>
          <w:sz w:val="24"/>
          <w:szCs w:val="24"/>
        </w:rPr>
        <w:t>P</w:t>
      </w:r>
      <w:r w:rsidRPr="006356A4">
        <w:rPr>
          <w:rFonts w:ascii="Times New Roman" w:hAnsi="Times New Roman" w:cs="Times New Roman"/>
          <w:i/>
          <w:iCs/>
          <w:sz w:val="24"/>
          <w:szCs w:val="24"/>
        </w:rPr>
        <w:t xml:space="preserve">olicies </w:t>
      </w:r>
    </w:p>
    <w:p w14:paraId="0CA07BF8" w14:textId="77777777" w:rsidR="006356A4" w:rsidRPr="006356A4" w:rsidRDefault="006356A4" w:rsidP="006356A4">
      <w:pPr>
        <w:pStyle w:val="ListParagraph"/>
        <w:numPr>
          <w:ilvl w:val="1"/>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Ergonomics</w:t>
      </w:r>
    </w:p>
    <w:p w14:paraId="0C1A1782" w14:textId="77777777" w:rsidR="006356A4" w:rsidRPr="006356A4" w:rsidRDefault="006356A4" w:rsidP="006356A4">
      <w:pPr>
        <w:widowControl/>
        <w:jc w:val="both"/>
        <w:rPr>
          <w:rFonts w:ascii="Times New Roman" w:eastAsiaTheme="minorHAnsi" w:hAnsi="Times New Roman"/>
          <w:szCs w:val="24"/>
        </w:rPr>
      </w:pPr>
    </w:p>
    <w:p w14:paraId="600494F1" w14:textId="77777777" w:rsidR="006356A4" w:rsidRPr="006356A4" w:rsidRDefault="006356A4" w:rsidP="006356A4">
      <w:pPr>
        <w:pStyle w:val="ListParagraph"/>
        <w:numPr>
          <w:ilvl w:val="0"/>
          <w:numId w:val="7"/>
        </w:numPr>
        <w:spacing w:after="0" w:line="240" w:lineRule="auto"/>
        <w:jc w:val="both"/>
        <w:rPr>
          <w:rFonts w:ascii="Times New Roman" w:hAnsi="Times New Roman" w:cs="Times New Roman"/>
          <w:b/>
          <w:bCs/>
          <w:sz w:val="24"/>
          <w:szCs w:val="24"/>
        </w:rPr>
      </w:pPr>
      <w:r w:rsidRPr="006356A4">
        <w:rPr>
          <w:rFonts w:ascii="Times New Roman" w:hAnsi="Times New Roman" w:cs="Times New Roman"/>
          <w:b/>
          <w:bCs/>
          <w:sz w:val="24"/>
          <w:szCs w:val="24"/>
        </w:rPr>
        <w:t>Targeted Member Trainings</w:t>
      </w:r>
    </w:p>
    <w:p w14:paraId="2AD2BCAA" w14:textId="0396BA51" w:rsidR="006356A4" w:rsidRPr="006356A4" w:rsidRDefault="006356A4" w:rsidP="00680EDB">
      <w:pPr>
        <w:pStyle w:val="ListParagraph"/>
        <w:spacing w:line="300" w:lineRule="atLeast"/>
        <w:jc w:val="both"/>
        <w:rPr>
          <w:rFonts w:ascii="Times New Roman" w:hAnsi="Times New Roman" w:cs="Times New Roman"/>
          <w:sz w:val="24"/>
          <w:szCs w:val="24"/>
        </w:rPr>
      </w:pPr>
      <w:r w:rsidRPr="006356A4">
        <w:rPr>
          <w:rFonts w:ascii="Times New Roman" w:hAnsi="Times New Roman" w:cs="Times New Roman"/>
          <w:sz w:val="24"/>
          <w:szCs w:val="24"/>
        </w:rPr>
        <w:t>We are committed to delivering safety training on demand, tailored to the specific needs and priorities identified by our members. By responding directly to member requests, we provide targeted, practical training that addresses real</w:t>
      </w:r>
      <w:r w:rsidRPr="006356A4">
        <w:rPr>
          <w:rFonts w:ascii="Times New Roman" w:hAnsi="Times New Roman" w:cs="Times New Roman"/>
          <w:sz w:val="24"/>
          <w:szCs w:val="24"/>
        </w:rPr>
        <w:noBreakHyphen/>
        <w:t>world challenges, reinforces best practices, and supports compliance. This flexible, member</w:t>
      </w:r>
      <w:r w:rsidRPr="006356A4">
        <w:rPr>
          <w:rFonts w:ascii="Times New Roman" w:hAnsi="Times New Roman" w:cs="Times New Roman"/>
          <w:sz w:val="24"/>
          <w:szCs w:val="24"/>
        </w:rPr>
        <w:noBreakHyphen/>
        <w:t>driven approach ensures trainings are timely, relevant, and impactful, while demonstrating our ongoing commitment to supporting members’ safety goals and operational success.</w:t>
      </w:r>
    </w:p>
    <w:p w14:paraId="719C9ACC" w14:textId="77777777" w:rsidR="006356A4" w:rsidRPr="006356A4" w:rsidRDefault="006356A4" w:rsidP="006356A4">
      <w:pPr>
        <w:widowControl/>
        <w:ind w:firstLine="720"/>
        <w:jc w:val="both"/>
        <w:rPr>
          <w:rFonts w:ascii="Times New Roman" w:eastAsiaTheme="minorHAnsi" w:hAnsi="Times New Roman"/>
          <w:szCs w:val="24"/>
        </w:rPr>
      </w:pPr>
      <w:r w:rsidRPr="006356A4">
        <w:rPr>
          <w:rFonts w:ascii="Times New Roman" w:eastAsiaTheme="minorHAnsi" w:hAnsi="Times New Roman"/>
          <w:szCs w:val="24"/>
        </w:rPr>
        <w:t>Topics include:</w:t>
      </w:r>
    </w:p>
    <w:p w14:paraId="1FEB8A88" w14:textId="77777777" w:rsidR="006356A4" w:rsidRPr="006356A4" w:rsidRDefault="006356A4" w:rsidP="006356A4">
      <w:pPr>
        <w:widowControl/>
        <w:numPr>
          <w:ilvl w:val="1"/>
          <w:numId w:val="4"/>
        </w:numPr>
        <w:jc w:val="both"/>
        <w:rPr>
          <w:rFonts w:ascii="Times New Roman" w:eastAsiaTheme="minorHAnsi" w:hAnsi="Times New Roman"/>
          <w:i/>
          <w:iCs/>
          <w:szCs w:val="24"/>
        </w:rPr>
      </w:pPr>
      <w:r w:rsidRPr="006356A4">
        <w:rPr>
          <w:rFonts w:ascii="Times New Roman" w:eastAsiaTheme="minorHAnsi" w:hAnsi="Times New Roman"/>
          <w:i/>
          <w:iCs/>
          <w:szCs w:val="24"/>
        </w:rPr>
        <w:t>Workplace Violence Prevention</w:t>
      </w:r>
    </w:p>
    <w:p w14:paraId="2A2E5827" w14:textId="77777777" w:rsidR="006356A4" w:rsidRPr="006356A4" w:rsidRDefault="006356A4" w:rsidP="006356A4">
      <w:pPr>
        <w:widowControl/>
        <w:numPr>
          <w:ilvl w:val="1"/>
          <w:numId w:val="4"/>
        </w:numPr>
        <w:jc w:val="both"/>
        <w:rPr>
          <w:rFonts w:ascii="Times New Roman" w:eastAsiaTheme="minorHAnsi" w:hAnsi="Times New Roman"/>
          <w:i/>
          <w:iCs/>
          <w:szCs w:val="24"/>
        </w:rPr>
      </w:pPr>
      <w:r w:rsidRPr="006356A4">
        <w:rPr>
          <w:rFonts w:ascii="Times New Roman" w:eastAsiaTheme="minorHAnsi" w:hAnsi="Times New Roman"/>
          <w:i/>
          <w:iCs/>
          <w:szCs w:val="24"/>
        </w:rPr>
        <w:t>Bloodborne Pathogens</w:t>
      </w:r>
    </w:p>
    <w:p w14:paraId="4EF8945A" w14:textId="77777777" w:rsidR="006356A4" w:rsidRPr="006356A4" w:rsidRDefault="006356A4" w:rsidP="006356A4">
      <w:pPr>
        <w:widowControl/>
        <w:numPr>
          <w:ilvl w:val="1"/>
          <w:numId w:val="4"/>
        </w:numPr>
        <w:jc w:val="both"/>
        <w:rPr>
          <w:rFonts w:ascii="Times New Roman" w:eastAsiaTheme="minorHAnsi" w:hAnsi="Times New Roman"/>
          <w:i/>
          <w:iCs/>
          <w:szCs w:val="24"/>
        </w:rPr>
      </w:pPr>
      <w:r w:rsidRPr="006356A4">
        <w:rPr>
          <w:rFonts w:ascii="Times New Roman" w:eastAsiaTheme="minorHAnsi" w:hAnsi="Times New Roman"/>
          <w:i/>
          <w:iCs/>
          <w:szCs w:val="24"/>
        </w:rPr>
        <w:t>Reasonable Suspicion for Substance Use</w:t>
      </w:r>
    </w:p>
    <w:p w14:paraId="316025C6" w14:textId="77777777" w:rsidR="006356A4" w:rsidRPr="006356A4" w:rsidRDefault="006356A4" w:rsidP="006356A4">
      <w:pPr>
        <w:widowControl/>
        <w:numPr>
          <w:ilvl w:val="1"/>
          <w:numId w:val="4"/>
        </w:numPr>
        <w:jc w:val="both"/>
        <w:rPr>
          <w:rFonts w:ascii="Times New Roman" w:eastAsiaTheme="minorHAnsi" w:hAnsi="Times New Roman"/>
          <w:i/>
          <w:iCs/>
          <w:szCs w:val="24"/>
        </w:rPr>
      </w:pPr>
      <w:r w:rsidRPr="006356A4">
        <w:rPr>
          <w:rFonts w:ascii="Times New Roman" w:eastAsiaTheme="minorHAnsi" w:hAnsi="Times New Roman"/>
          <w:i/>
          <w:iCs/>
          <w:szCs w:val="24"/>
        </w:rPr>
        <w:t xml:space="preserve">Defensive Driving Techniques </w:t>
      </w:r>
    </w:p>
    <w:p w14:paraId="5095F80B" w14:textId="77777777" w:rsidR="006356A4" w:rsidRPr="006356A4" w:rsidRDefault="006356A4" w:rsidP="006356A4">
      <w:pPr>
        <w:widowControl/>
        <w:numPr>
          <w:ilvl w:val="1"/>
          <w:numId w:val="4"/>
        </w:numPr>
        <w:jc w:val="both"/>
        <w:rPr>
          <w:rFonts w:ascii="Times New Roman" w:eastAsiaTheme="minorHAnsi" w:hAnsi="Times New Roman"/>
          <w:i/>
          <w:iCs/>
          <w:szCs w:val="24"/>
        </w:rPr>
      </w:pPr>
      <w:r w:rsidRPr="006356A4">
        <w:rPr>
          <w:rFonts w:ascii="Times New Roman" w:eastAsiaTheme="minorHAnsi" w:hAnsi="Times New Roman"/>
          <w:i/>
          <w:iCs/>
          <w:szCs w:val="24"/>
        </w:rPr>
        <w:t>Industrial Ergonomics</w:t>
      </w:r>
    </w:p>
    <w:p w14:paraId="2459930B" w14:textId="77777777" w:rsidR="006356A4" w:rsidRPr="006356A4" w:rsidRDefault="006356A4" w:rsidP="006356A4">
      <w:pPr>
        <w:widowControl/>
        <w:numPr>
          <w:ilvl w:val="1"/>
          <w:numId w:val="4"/>
        </w:numPr>
        <w:jc w:val="both"/>
        <w:rPr>
          <w:rFonts w:ascii="Times New Roman" w:eastAsiaTheme="minorHAnsi" w:hAnsi="Times New Roman"/>
          <w:i/>
          <w:iCs/>
          <w:szCs w:val="24"/>
        </w:rPr>
      </w:pPr>
      <w:r w:rsidRPr="006356A4">
        <w:rPr>
          <w:rFonts w:ascii="Times New Roman" w:eastAsiaTheme="minorHAnsi" w:hAnsi="Times New Roman"/>
          <w:i/>
          <w:iCs/>
          <w:szCs w:val="24"/>
        </w:rPr>
        <w:t>Mandated Reporter</w:t>
      </w:r>
    </w:p>
    <w:p w14:paraId="1B6AC6B2" w14:textId="77777777" w:rsidR="006356A4" w:rsidRPr="006356A4" w:rsidRDefault="006356A4" w:rsidP="006356A4">
      <w:pPr>
        <w:widowControl/>
        <w:numPr>
          <w:ilvl w:val="1"/>
          <w:numId w:val="4"/>
        </w:numPr>
        <w:jc w:val="both"/>
        <w:rPr>
          <w:rFonts w:ascii="Times New Roman" w:eastAsiaTheme="minorHAnsi" w:hAnsi="Times New Roman"/>
          <w:i/>
          <w:iCs/>
          <w:szCs w:val="24"/>
        </w:rPr>
      </w:pPr>
      <w:r w:rsidRPr="006356A4">
        <w:rPr>
          <w:rFonts w:ascii="Times New Roman" w:eastAsiaTheme="minorHAnsi" w:hAnsi="Times New Roman"/>
          <w:i/>
          <w:iCs/>
          <w:szCs w:val="24"/>
        </w:rPr>
        <w:t>Playground Inspection and Maintenance</w:t>
      </w:r>
    </w:p>
    <w:p w14:paraId="6A5548E4" w14:textId="77777777" w:rsidR="006356A4" w:rsidRPr="006356A4" w:rsidRDefault="006356A4" w:rsidP="006356A4">
      <w:pPr>
        <w:widowControl/>
        <w:numPr>
          <w:ilvl w:val="1"/>
          <w:numId w:val="4"/>
        </w:numPr>
        <w:jc w:val="both"/>
        <w:rPr>
          <w:rFonts w:ascii="Times New Roman" w:eastAsiaTheme="minorHAnsi" w:hAnsi="Times New Roman"/>
          <w:i/>
          <w:iCs/>
          <w:szCs w:val="24"/>
        </w:rPr>
      </w:pPr>
      <w:r w:rsidRPr="006356A4">
        <w:rPr>
          <w:rFonts w:ascii="Times New Roman" w:eastAsiaTheme="minorHAnsi" w:hAnsi="Times New Roman"/>
          <w:i/>
          <w:iCs/>
          <w:szCs w:val="24"/>
        </w:rPr>
        <w:t xml:space="preserve">Tool Safety and PPE Safety </w:t>
      </w:r>
    </w:p>
    <w:p w14:paraId="64DA55CD" w14:textId="77777777" w:rsidR="006356A4" w:rsidRPr="006356A4" w:rsidRDefault="006356A4" w:rsidP="006356A4">
      <w:pPr>
        <w:widowControl/>
        <w:numPr>
          <w:ilvl w:val="1"/>
          <w:numId w:val="4"/>
        </w:numPr>
        <w:jc w:val="both"/>
        <w:rPr>
          <w:rFonts w:ascii="Times New Roman" w:eastAsiaTheme="minorHAnsi" w:hAnsi="Times New Roman"/>
          <w:i/>
          <w:iCs/>
          <w:szCs w:val="24"/>
        </w:rPr>
      </w:pPr>
      <w:r w:rsidRPr="006356A4">
        <w:rPr>
          <w:rFonts w:ascii="Times New Roman" w:eastAsiaTheme="minorHAnsi" w:hAnsi="Times New Roman"/>
          <w:i/>
          <w:iCs/>
          <w:szCs w:val="24"/>
        </w:rPr>
        <w:t xml:space="preserve">Slip, Trip, and Fall Prevention </w:t>
      </w:r>
    </w:p>
    <w:p w14:paraId="271A86CB" w14:textId="77777777" w:rsidR="006356A4" w:rsidRPr="006356A4" w:rsidRDefault="006356A4" w:rsidP="006356A4">
      <w:pPr>
        <w:widowControl/>
        <w:numPr>
          <w:ilvl w:val="1"/>
          <w:numId w:val="4"/>
        </w:numPr>
        <w:jc w:val="both"/>
        <w:rPr>
          <w:rFonts w:ascii="Times New Roman" w:eastAsiaTheme="minorHAnsi" w:hAnsi="Times New Roman"/>
          <w:i/>
          <w:iCs/>
          <w:szCs w:val="24"/>
        </w:rPr>
      </w:pPr>
      <w:r w:rsidRPr="006356A4">
        <w:rPr>
          <w:rFonts w:ascii="Times New Roman" w:eastAsiaTheme="minorHAnsi" w:hAnsi="Times New Roman"/>
          <w:i/>
          <w:iCs/>
          <w:szCs w:val="24"/>
        </w:rPr>
        <w:t>Ladder Safety</w:t>
      </w:r>
    </w:p>
    <w:p w14:paraId="3FB1F41C" w14:textId="77777777" w:rsidR="006356A4" w:rsidRPr="006356A4" w:rsidRDefault="006356A4" w:rsidP="006356A4">
      <w:pPr>
        <w:widowControl/>
        <w:numPr>
          <w:ilvl w:val="1"/>
          <w:numId w:val="4"/>
        </w:numPr>
        <w:jc w:val="both"/>
        <w:rPr>
          <w:rFonts w:ascii="Times New Roman" w:eastAsiaTheme="minorHAnsi" w:hAnsi="Times New Roman"/>
          <w:i/>
          <w:iCs/>
          <w:szCs w:val="24"/>
        </w:rPr>
      </w:pPr>
      <w:r w:rsidRPr="006356A4">
        <w:rPr>
          <w:rFonts w:ascii="Times New Roman" w:eastAsiaTheme="minorHAnsi" w:hAnsi="Times New Roman"/>
          <w:i/>
          <w:iCs/>
          <w:szCs w:val="24"/>
        </w:rPr>
        <w:t>Hazardous Communication</w:t>
      </w:r>
    </w:p>
    <w:p w14:paraId="28EEB243" w14:textId="77777777" w:rsidR="006356A4" w:rsidRPr="006356A4" w:rsidRDefault="006356A4" w:rsidP="006356A4">
      <w:pPr>
        <w:widowControl/>
        <w:jc w:val="both"/>
        <w:rPr>
          <w:rFonts w:ascii="Times New Roman" w:eastAsiaTheme="minorHAnsi" w:hAnsi="Times New Roman"/>
          <w:szCs w:val="24"/>
        </w:rPr>
      </w:pPr>
    </w:p>
    <w:p w14:paraId="683970E1" w14:textId="77777777" w:rsidR="006356A4" w:rsidRPr="006356A4" w:rsidRDefault="006356A4" w:rsidP="006356A4">
      <w:pPr>
        <w:pStyle w:val="ListParagraph"/>
        <w:numPr>
          <w:ilvl w:val="0"/>
          <w:numId w:val="7"/>
        </w:numPr>
        <w:spacing w:after="0" w:line="240" w:lineRule="auto"/>
        <w:jc w:val="both"/>
        <w:rPr>
          <w:rFonts w:ascii="Times New Roman" w:hAnsi="Times New Roman" w:cs="Times New Roman"/>
          <w:b/>
          <w:bCs/>
          <w:sz w:val="24"/>
          <w:szCs w:val="24"/>
        </w:rPr>
      </w:pPr>
      <w:r w:rsidRPr="006356A4">
        <w:rPr>
          <w:rFonts w:ascii="Times New Roman" w:hAnsi="Times New Roman" w:cs="Times New Roman"/>
          <w:b/>
          <w:bCs/>
          <w:sz w:val="24"/>
          <w:szCs w:val="24"/>
        </w:rPr>
        <w:t>Safety Award Program Relaunch</w:t>
      </w:r>
    </w:p>
    <w:p w14:paraId="03620A16" w14:textId="5ECCE3BD" w:rsidR="008B49F3" w:rsidRDefault="006356A4" w:rsidP="0014312C">
      <w:pPr>
        <w:pStyle w:val="ListParagraph"/>
        <w:spacing w:line="300" w:lineRule="atLeast"/>
        <w:jc w:val="both"/>
        <w:rPr>
          <w:rFonts w:ascii="Times New Roman" w:hAnsi="Times New Roman"/>
          <w:b/>
          <w:bCs/>
          <w:szCs w:val="24"/>
        </w:rPr>
      </w:pPr>
      <w:r w:rsidRPr="006356A4">
        <w:rPr>
          <w:rFonts w:ascii="Times New Roman" w:hAnsi="Times New Roman" w:cs="Times New Roman"/>
          <w:sz w:val="24"/>
          <w:szCs w:val="24"/>
        </w:rPr>
        <w:t xml:space="preserve">The Safety Award Program has been </w:t>
      </w:r>
      <w:r>
        <w:rPr>
          <w:rFonts w:ascii="Times New Roman" w:hAnsi="Times New Roman" w:cs="Times New Roman"/>
          <w:sz w:val="24"/>
          <w:szCs w:val="24"/>
        </w:rPr>
        <w:t>re</w:t>
      </w:r>
      <w:r w:rsidRPr="006356A4">
        <w:rPr>
          <w:rFonts w:ascii="Times New Roman" w:hAnsi="Times New Roman" w:cs="Times New Roman"/>
          <w:sz w:val="24"/>
          <w:szCs w:val="24"/>
        </w:rPr>
        <w:t>launched to recognize members</w:t>
      </w:r>
      <w:r>
        <w:rPr>
          <w:rFonts w:ascii="Times New Roman" w:hAnsi="Times New Roman" w:cs="Times New Roman"/>
          <w:sz w:val="24"/>
          <w:szCs w:val="24"/>
        </w:rPr>
        <w:t xml:space="preserve"> and employees</w:t>
      </w:r>
      <w:r w:rsidRPr="006356A4">
        <w:rPr>
          <w:rFonts w:ascii="Times New Roman" w:hAnsi="Times New Roman" w:cs="Times New Roman"/>
          <w:sz w:val="24"/>
          <w:szCs w:val="24"/>
        </w:rPr>
        <w:t xml:space="preserve"> who demonstrate an exceptional commitment to safety. This initiative is intended to promote positive reinforcement, encourage peer benchmarking, and highlight best practices across the region. Through continued promotion of the program, we aim to increase awareness, inspire greater member engagement, and motivate members to actively participate by submitting nominations that showcase safety excellence. We will continue to promote and push the program with the goal of getting more nominations. </w:t>
      </w:r>
      <w:r w:rsidR="008B49F3">
        <w:rPr>
          <w:rFonts w:ascii="Times New Roman" w:hAnsi="Times New Roman"/>
          <w:b/>
          <w:bCs/>
          <w:szCs w:val="24"/>
        </w:rPr>
        <w:br w:type="page"/>
      </w:r>
    </w:p>
    <w:p w14:paraId="24BC735E" w14:textId="564A81CA" w:rsidR="006356A4" w:rsidRPr="006356A4" w:rsidRDefault="006356A4" w:rsidP="006356A4">
      <w:pPr>
        <w:pStyle w:val="ListParagraph"/>
        <w:numPr>
          <w:ilvl w:val="0"/>
          <w:numId w:val="7"/>
        </w:numPr>
        <w:spacing w:after="0" w:line="240" w:lineRule="auto"/>
        <w:jc w:val="both"/>
        <w:rPr>
          <w:rFonts w:ascii="Times New Roman" w:hAnsi="Times New Roman" w:cs="Times New Roman"/>
          <w:b/>
          <w:bCs/>
          <w:sz w:val="24"/>
          <w:szCs w:val="24"/>
        </w:rPr>
      </w:pPr>
      <w:r w:rsidRPr="006356A4">
        <w:rPr>
          <w:rFonts w:ascii="Times New Roman" w:hAnsi="Times New Roman" w:cs="Times New Roman"/>
          <w:b/>
          <w:bCs/>
          <w:sz w:val="24"/>
          <w:szCs w:val="24"/>
        </w:rPr>
        <w:lastRenderedPageBreak/>
        <w:t xml:space="preserve">LMS Platform: The Guide by </w:t>
      </w:r>
      <w:proofErr w:type="spellStart"/>
      <w:r w:rsidRPr="006356A4">
        <w:rPr>
          <w:rFonts w:ascii="Times New Roman" w:hAnsi="Times New Roman" w:cs="Times New Roman"/>
          <w:b/>
          <w:bCs/>
          <w:sz w:val="24"/>
          <w:szCs w:val="24"/>
        </w:rPr>
        <w:t>Zywave</w:t>
      </w:r>
      <w:proofErr w:type="spellEnd"/>
    </w:p>
    <w:p w14:paraId="6CA2B2B7" w14:textId="5CE656BE" w:rsidR="006356A4" w:rsidRPr="006356A4" w:rsidRDefault="006356A4" w:rsidP="00680EDB">
      <w:pPr>
        <w:pStyle w:val="ListParagraph"/>
        <w:spacing w:line="300" w:lineRule="atLeast"/>
        <w:jc w:val="both"/>
        <w:rPr>
          <w:rFonts w:ascii="Times New Roman" w:hAnsi="Times New Roman" w:cs="Times New Roman"/>
          <w:sz w:val="24"/>
          <w:szCs w:val="24"/>
        </w:rPr>
      </w:pPr>
      <w:r w:rsidRPr="006356A4">
        <w:rPr>
          <w:rFonts w:ascii="Times New Roman" w:hAnsi="Times New Roman" w:cs="Times New Roman"/>
          <w:sz w:val="24"/>
          <w:szCs w:val="24"/>
        </w:rPr>
        <w:t xml:space="preserve">The launch of the new Learning Management System (LMS), </w:t>
      </w:r>
      <w:r w:rsidRPr="006356A4">
        <w:rPr>
          <w:rFonts w:ascii="Times New Roman" w:hAnsi="Times New Roman" w:cs="Times New Roman"/>
          <w:i/>
          <w:iCs/>
          <w:sz w:val="24"/>
          <w:szCs w:val="24"/>
        </w:rPr>
        <w:t>The Guide</w:t>
      </w:r>
      <w:r w:rsidRPr="006356A4">
        <w:rPr>
          <w:rFonts w:ascii="Times New Roman" w:hAnsi="Times New Roman" w:cs="Times New Roman"/>
          <w:sz w:val="24"/>
          <w:szCs w:val="24"/>
        </w:rPr>
        <w:t xml:space="preserve">, has been extremely successful, with strong </w:t>
      </w:r>
      <w:r w:rsidR="00D03632" w:rsidRPr="006356A4">
        <w:rPr>
          <w:rFonts w:ascii="Times New Roman" w:hAnsi="Times New Roman" w:cs="Times New Roman"/>
          <w:sz w:val="24"/>
          <w:szCs w:val="24"/>
        </w:rPr>
        <w:t>membership</w:t>
      </w:r>
      <w:r w:rsidRPr="006356A4">
        <w:rPr>
          <w:rFonts w:ascii="Times New Roman" w:hAnsi="Times New Roman" w:cs="Times New Roman"/>
          <w:sz w:val="24"/>
          <w:szCs w:val="24"/>
        </w:rPr>
        <w:t xml:space="preserve"> </w:t>
      </w:r>
      <w:r w:rsidR="00D03632">
        <w:rPr>
          <w:rFonts w:ascii="Times New Roman" w:hAnsi="Times New Roman" w:cs="Times New Roman"/>
          <w:sz w:val="24"/>
          <w:szCs w:val="24"/>
        </w:rPr>
        <w:t xml:space="preserve">and engagement </w:t>
      </w:r>
      <w:r w:rsidRPr="006356A4">
        <w:rPr>
          <w:rFonts w:ascii="Times New Roman" w:hAnsi="Times New Roman" w:cs="Times New Roman"/>
          <w:sz w:val="24"/>
          <w:szCs w:val="24"/>
        </w:rPr>
        <w:t>a</w:t>
      </w:r>
      <w:r w:rsidR="00D03632">
        <w:rPr>
          <w:rFonts w:ascii="Times New Roman" w:hAnsi="Times New Roman" w:cs="Times New Roman"/>
          <w:sz w:val="24"/>
          <w:szCs w:val="24"/>
        </w:rPr>
        <w:t>long with</w:t>
      </w:r>
      <w:r w:rsidRPr="006356A4">
        <w:rPr>
          <w:rFonts w:ascii="Times New Roman" w:hAnsi="Times New Roman" w:cs="Times New Roman"/>
          <w:sz w:val="24"/>
          <w:szCs w:val="24"/>
        </w:rPr>
        <w:t xml:space="preserve"> widespread adoption across participating cities. Early utilization metrics demonstrate high penetration, reflecting members’ enthusiasm for the platform and its accessible, relevant training resources. This positive response underscores the value of </w:t>
      </w:r>
      <w:r w:rsidRPr="006356A4">
        <w:rPr>
          <w:rFonts w:ascii="Times New Roman" w:hAnsi="Times New Roman" w:cs="Times New Roman"/>
          <w:i/>
          <w:iCs/>
          <w:sz w:val="24"/>
          <w:szCs w:val="24"/>
        </w:rPr>
        <w:t>The Guide</w:t>
      </w:r>
      <w:r w:rsidRPr="006356A4">
        <w:rPr>
          <w:rFonts w:ascii="Times New Roman" w:hAnsi="Times New Roman" w:cs="Times New Roman"/>
          <w:sz w:val="24"/>
          <w:szCs w:val="24"/>
        </w:rPr>
        <w:t xml:space="preserve"> as an effective tool for delivering consistent, high</w:t>
      </w:r>
      <w:r w:rsidRPr="006356A4">
        <w:rPr>
          <w:rFonts w:ascii="Times New Roman" w:hAnsi="Times New Roman" w:cs="Times New Roman"/>
          <w:sz w:val="24"/>
          <w:szCs w:val="24"/>
        </w:rPr>
        <w:noBreakHyphen/>
        <w:t>quality training and supporting members’ ongoing safety and compliance efforts.</w:t>
      </w:r>
    </w:p>
    <w:p w14:paraId="38AF00F4" w14:textId="223BAD23" w:rsidR="006356A4" w:rsidRDefault="006356A4" w:rsidP="006356A4">
      <w:pPr>
        <w:pStyle w:val="ListParagraph"/>
        <w:numPr>
          <w:ilvl w:val="0"/>
          <w:numId w:val="8"/>
        </w:numPr>
        <w:spacing w:after="0" w:line="240" w:lineRule="auto"/>
        <w:jc w:val="both"/>
        <w:rPr>
          <w:rFonts w:ascii="Times New Roman" w:hAnsi="Times New Roman" w:cs="Times New Roman"/>
          <w:i/>
          <w:iCs/>
          <w:sz w:val="24"/>
          <w:szCs w:val="24"/>
        </w:rPr>
      </w:pPr>
      <w:r w:rsidRPr="006356A4">
        <w:rPr>
          <w:rFonts w:ascii="Times New Roman" w:hAnsi="Times New Roman" w:cs="Times New Roman"/>
          <w:i/>
          <w:iCs/>
          <w:sz w:val="24"/>
          <w:szCs w:val="24"/>
        </w:rPr>
        <w:t xml:space="preserve">We have </w:t>
      </w:r>
      <w:r w:rsidR="00D03632" w:rsidRPr="006356A4">
        <w:rPr>
          <w:rFonts w:ascii="Times New Roman" w:hAnsi="Times New Roman" w:cs="Times New Roman"/>
          <w:i/>
          <w:iCs/>
          <w:sz w:val="24"/>
          <w:szCs w:val="24"/>
        </w:rPr>
        <w:t>outstanding</w:t>
      </w:r>
      <w:r w:rsidRPr="006356A4">
        <w:rPr>
          <w:rFonts w:ascii="Times New Roman" w:hAnsi="Times New Roman" w:cs="Times New Roman"/>
          <w:i/>
          <w:iCs/>
          <w:sz w:val="24"/>
          <w:szCs w:val="24"/>
        </w:rPr>
        <w:t xml:space="preserve"> support and troubleshooting team over at </w:t>
      </w:r>
      <w:proofErr w:type="spellStart"/>
      <w:r w:rsidRPr="006356A4">
        <w:rPr>
          <w:rFonts w:ascii="Times New Roman" w:hAnsi="Times New Roman" w:cs="Times New Roman"/>
          <w:i/>
          <w:iCs/>
          <w:sz w:val="24"/>
          <w:szCs w:val="24"/>
        </w:rPr>
        <w:t>Zywave</w:t>
      </w:r>
      <w:proofErr w:type="spellEnd"/>
      <w:r w:rsidRPr="006356A4">
        <w:rPr>
          <w:rFonts w:ascii="Times New Roman" w:hAnsi="Times New Roman" w:cs="Times New Roman"/>
          <w:i/>
          <w:iCs/>
          <w:sz w:val="24"/>
          <w:szCs w:val="24"/>
        </w:rPr>
        <w:t xml:space="preserve"> that has been instrumental in setting up </w:t>
      </w:r>
      <w:r w:rsidR="00A575DD">
        <w:rPr>
          <w:rFonts w:ascii="Times New Roman" w:hAnsi="Times New Roman" w:cs="Times New Roman"/>
          <w:i/>
          <w:iCs/>
          <w:sz w:val="24"/>
          <w:szCs w:val="24"/>
        </w:rPr>
        <w:t>CSJV</w:t>
      </w:r>
      <w:r w:rsidRPr="006356A4">
        <w:rPr>
          <w:rFonts w:ascii="Times New Roman" w:hAnsi="Times New Roman" w:cs="Times New Roman"/>
          <w:i/>
          <w:iCs/>
          <w:sz w:val="24"/>
          <w:szCs w:val="24"/>
        </w:rPr>
        <w:t xml:space="preserve">RMA members </w:t>
      </w:r>
      <w:r w:rsidR="00800B1E" w:rsidRPr="006356A4">
        <w:rPr>
          <w:rFonts w:ascii="Times New Roman" w:hAnsi="Times New Roman" w:cs="Times New Roman"/>
          <w:i/>
          <w:iCs/>
          <w:sz w:val="24"/>
          <w:szCs w:val="24"/>
        </w:rPr>
        <w:t>onto</w:t>
      </w:r>
      <w:r w:rsidRPr="006356A4">
        <w:rPr>
          <w:rFonts w:ascii="Times New Roman" w:hAnsi="Times New Roman" w:cs="Times New Roman"/>
          <w:i/>
          <w:iCs/>
          <w:sz w:val="24"/>
          <w:szCs w:val="24"/>
        </w:rPr>
        <w:t xml:space="preserve"> the new platform. </w:t>
      </w:r>
    </w:p>
    <w:p w14:paraId="29925A55" w14:textId="77777777" w:rsidR="00D03632" w:rsidRDefault="00D03632" w:rsidP="00D03632">
      <w:pPr>
        <w:jc w:val="both"/>
        <w:rPr>
          <w:rFonts w:ascii="Times New Roman" w:eastAsiaTheme="minorHAnsi" w:hAnsi="Times New Roman"/>
          <w:i/>
          <w:iCs/>
          <w:szCs w:val="24"/>
        </w:rPr>
      </w:pPr>
    </w:p>
    <w:p w14:paraId="68BEEC3E" w14:textId="3B4CC275" w:rsidR="00D03632" w:rsidRPr="006356A4" w:rsidRDefault="00D03632" w:rsidP="00D03632">
      <w:pPr>
        <w:pStyle w:val="ListParagraph"/>
        <w:numPr>
          <w:ilvl w:val="0"/>
          <w:numId w:val="7"/>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Risk Control Meetings</w:t>
      </w:r>
      <w:r w:rsidRPr="006356A4">
        <w:rPr>
          <w:rFonts w:ascii="Times New Roman" w:hAnsi="Times New Roman" w:cs="Times New Roman"/>
          <w:b/>
          <w:bCs/>
          <w:sz w:val="24"/>
          <w:szCs w:val="24"/>
        </w:rPr>
        <w:t xml:space="preserve">: </w:t>
      </w:r>
      <w:r>
        <w:rPr>
          <w:rFonts w:ascii="Times New Roman" w:hAnsi="Times New Roman" w:cs="Times New Roman"/>
          <w:b/>
          <w:bCs/>
          <w:sz w:val="24"/>
          <w:szCs w:val="24"/>
        </w:rPr>
        <w:t xml:space="preserve">In-person visits to all </w:t>
      </w:r>
      <w:r w:rsidR="00A575DD">
        <w:rPr>
          <w:rFonts w:ascii="Times New Roman" w:hAnsi="Times New Roman" w:cs="Times New Roman"/>
          <w:b/>
          <w:bCs/>
          <w:sz w:val="24"/>
          <w:szCs w:val="24"/>
        </w:rPr>
        <w:t>CSJV</w:t>
      </w:r>
      <w:r>
        <w:rPr>
          <w:rFonts w:ascii="Times New Roman" w:hAnsi="Times New Roman" w:cs="Times New Roman"/>
          <w:b/>
          <w:bCs/>
          <w:sz w:val="24"/>
          <w:szCs w:val="24"/>
        </w:rPr>
        <w:t>RMA Members</w:t>
      </w:r>
    </w:p>
    <w:p w14:paraId="7F79F2DE" w14:textId="06DC37B2" w:rsidR="00D03632" w:rsidRDefault="00A575DD" w:rsidP="00680EDB">
      <w:pPr>
        <w:pStyle w:val="ListParagraph"/>
        <w:jc w:val="both"/>
        <w:rPr>
          <w:rFonts w:ascii="Times New Roman" w:hAnsi="Times New Roman"/>
          <w:sz w:val="24"/>
          <w:szCs w:val="24"/>
        </w:rPr>
      </w:pPr>
      <w:r>
        <w:rPr>
          <w:rFonts w:ascii="Times New Roman" w:hAnsi="Times New Roman"/>
          <w:sz w:val="24"/>
          <w:szCs w:val="24"/>
        </w:rPr>
        <w:t>I</w:t>
      </w:r>
      <w:r w:rsidR="00D03632" w:rsidRPr="00D03632">
        <w:rPr>
          <w:rFonts w:ascii="Times New Roman" w:hAnsi="Times New Roman"/>
          <w:sz w:val="24"/>
          <w:szCs w:val="24"/>
        </w:rPr>
        <w:t>n-person visits with all CSJVRM</w:t>
      </w:r>
      <w:r w:rsidR="00800B1E">
        <w:rPr>
          <w:rFonts w:ascii="Times New Roman" w:hAnsi="Times New Roman"/>
          <w:sz w:val="24"/>
          <w:szCs w:val="24"/>
        </w:rPr>
        <w:t>A</w:t>
      </w:r>
      <w:r w:rsidR="00D03632" w:rsidRPr="00D03632">
        <w:rPr>
          <w:rFonts w:ascii="Times New Roman" w:hAnsi="Times New Roman"/>
          <w:sz w:val="24"/>
          <w:szCs w:val="24"/>
        </w:rPr>
        <w:t xml:space="preserve"> members </w:t>
      </w:r>
      <w:r>
        <w:rPr>
          <w:rFonts w:ascii="Times New Roman" w:hAnsi="Times New Roman"/>
          <w:sz w:val="24"/>
          <w:szCs w:val="24"/>
        </w:rPr>
        <w:t xml:space="preserve">will continue </w:t>
      </w:r>
      <w:r w:rsidR="00D03632" w:rsidRPr="00D03632">
        <w:rPr>
          <w:rFonts w:ascii="Times New Roman" w:hAnsi="Times New Roman"/>
          <w:sz w:val="24"/>
          <w:szCs w:val="24"/>
        </w:rPr>
        <w:t>to review and discuss the full range of safety resources, risk management tools, and support services offered through Sedgwick. These visits are intended to strengthen engagement, increase awareness of available resources, and ensure members are maximizing the tools and programs available to support their safety and risk management efforts.</w:t>
      </w:r>
    </w:p>
    <w:p w14:paraId="790229BC" w14:textId="495169C0" w:rsidR="00D03632" w:rsidRPr="00D03632" w:rsidRDefault="00455C25" w:rsidP="00D03632">
      <w:pPr>
        <w:pStyle w:val="ListParagraph"/>
        <w:rPr>
          <w:rFonts w:ascii="Times New Roman" w:hAnsi="Times New Roman"/>
          <w:sz w:val="24"/>
          <w:szCs w:val="24"/>
        </w:rPr>
      </w:pPr>
      <w:r>
        <w:rPr>
          <w:rFonts w:ascii="Times New Roman" w:hAnsi="Times New Roman"/>
          <w:sz w:val="24"/>
          <w:szCs w:val="24"/>
        </w:rPr>
        <w:t>Discussion topics will include</w:t>
      </w:r>
      <w:r w:rsidR="00D03632">
        <w:rPr>
          <w:rFonts w:ascii="Times New Roman" w:hAnsi="Times New Roman"/>
          <w:sz w:val="24"/>
          <w:szCs w:val="24"/>
        </w:rPr>
        <w:t xml:space="preserve">: </w:t>
      </w:r>
    </w:p>
    <w:p w14:paraId="3BC02B87" w14:textId="07465CAE" w:rsidR="00D03632" w:rsidRPr="00D03632" w:rsidRDefault="00D03632" w:rsidP="00D03632">
      <w:pPr>
        <w:pStyle w:val="ListParagraph"/>
        <w:numPr>
          <w:ilvl w:val="0"/>
          <w:numId w:val="8"/>
        </w:numPr>
        <w:jc w:val="both"/>
        <w:rPr>
          <w:rFonts w:ascii="Times New Roman" w:hAnsi="Times New Roman"/>
          <w:i/>
          <w:iCs/>
          <w:sz w:val="24"/>
          <w:szCs w:val="24"/>
        </w:rPr>
      </w:pPr>
      <w:r w:rsidRPr="00D03632">
        <w:rPr>
          <w:rFonts w:ascii="Times New Roman" w:hAnsi="Times New Roman"/>
          <w:i/>
          <w:iCs/>
          <w:sz w:val="24"/>
          <w:szCs w:val="24"/>
        </w:rPr>
        <w:t>Regional Trainings and Training Calendar (for upcoming fiscal year)</w:t>
      </w:r>
    </w:p>
    <w:p w14:paraId="5652BA53" w14:textId="77777777" w:rsidR="00D03632" w:rsidRPr="00D03632" w:rsidRDefault="00D03632" w:rsidP="00D03632">
      <w:pPr>
        <w:pStyle w:val="ListParagraph"/>
        <w:numPr>
          <w:ilvl w:val="0"/>
          <w:numId w:val="8"/>
        </w:numPr>
        <w:jc w:val="both"/>
        <w:rPr>
          <w:rFonts w:ascii="Times New Roman" w:hAnsi="Times New Roman"/>
          <w:i/>
          <w:iCs/>
          <w:sz w:val="24"/>
          <w:szCs w:val="24"/>
        </w:rPr>
      </w:pPr>
      <w:r w:rsidRPr="00D03632">
        <w:rPr>
          <w:rFonts w:ascii="Times New Roman" w:hAnsi="Times New Roman"/>
          <w:i/>
          <w:iCs/>
          <w:sz w:val="24"/>
          <w:szCs w:val="24"/>
        </w:rPr>
        <w:t>Safety Training Catalog</w:t>
      </w:r>
    </w:p>
    <w:p w14:paraId="3EC2EBA7" w14:textId="77777777" w:rsidR="00D03632" w:rsidRPr="00D03632" w:rsidRDefault="00D03632" w:rsidP="00D03632">
      <w:pPr>
        <w:pStyle w:val="ListParagraph"/>
        <w:numPr>
          <w:ilvl w:val="0"/>
          <w:numId w:val="8"/>
        </w:numPr>
        <w:jc w:val="both"/>
        <w:rPr>
          <w:rFonts w:ascii="Times New Roman" w:hAnsi="Times New Roman"/>
          <w:i/>
          <w:iCs/>
          <w:sz w:val="24"/>
          <w:szCs w:val="24"/>
        </w:rPr>
      </w:pPr>
      <w:proofErr w:type="spellStart"/>
      <w:r w:rsidRPr="00D03632">
        <w:rPr>
          <w:rFonts w:ascii="Times New Roman" w:hAnsi="Times New Roman"/>
          <w:i/>
          <w:iCs/>
          <w:sz w:val="24"/>
          <w:szCs w:val="24"/>
        </w:rPr>
        <w:t>TheGuide</w:t>
      </w:r>
      <w:proofErr w:type="spellEnd"/>
      <w:r w:rsidRPr="00D03632">
        <w:rPr>
          <w:rFonts w:ascii="Times New Roman" w:hAnsi="Times New Roman"/>
          <w:i/>
          <w:iCs/>
          <w:sz w:val="24"/>
          <w:szCs w:val="24"/>
        </w:rPr>
        <w:t xml:space="preserve"> / </w:t>
      </w:r>
      <w:proofErr w:type="spellStart"/>
      <w:r w:rsidRPr="00D03632">
        <w:rPr>
          <w:rFonts w:ascii="Times New Roman" w:hAnsi="Times New Roman"/>
          <w:i/>
          <w:iCs/>
          <w:sz w:val="24"/>
          <w:szCs w:val="24"/>
        </w:rPr>
        <w:t>Zywave</w:t>
      </w:r>
      <w:proofErr w:type="spellEnd"/>
    </w:p>
    <w:p w14:paraId="56D735EA" w14:textId="77777777" w:rsidR="00D03632" w:rsidRPr="00D03632" w:rsidRDefault="00D03632" w:rsidP="00D03632">
      <w:pPr>
        <w:pStyle w:val="ListParagraph"/>
        <w:numPr>
          <w:ilvl w:val="0"/>
          <w:numId w:val="8"/>
        </w:numPr>
        <w:jc w:val="both"/>
        <w:rPr>
          <w:rFonts w:ascii="Times New Roman" w:hAnsi="Times New Roman"/>
          <w:i/>
          <w:iCs/>
          <w:sz w:val="24"/>
          <w:szCs w:val="24"/>
        </w:rPr>
      </w:pPr>
      <w:r w:rsidRPr="00D03632">
        <w:rPr>
          <w:rFonts w:ascii="Times New Roman" w:hAnsi="Times New Roman"/>
          <w:i/>
          <w:iCs/>
          <w:sz w:val="24"/>
          <w:szCs w:val="24"/>
        </w:rPr>
        <w:t>Loss Trend Analysis</w:t>
      </w:r>
    </w:p>
    <w:p w14:paraId="193C4074" w14:textId="77777777" w:rsidR="00D03632" w:rsidRPr="00D03632" w:rsidRDefault="00D03632" w:rsidP="00D03632">
      <w:pPr>
        <w:pStyle w:val="ListParagraph"/>
        <w:numPr>
          <w:ilvl w:val="0"/>
          <w:numId w:val="8"/>
        </w:numPr>
        <w:jc w:val="both"/>
        <w:rPr>
          <w:rFonts w:ascii="Times New Roman" w:hAnsi="Times New Roman"/>
          <w:i/>
          <w:iCs/>
          <w:sz w:val="24"/>
          <w:szCs w:val="24"/>
        </w:rPr>
      </w:pPr>
      <w:r w:rsidRPr="00D03632">
        <w:rPr>
          <w:rFonts w:ascii="Times New Roman" w:hAnsi="Times New Roman"/>
          <w:i/>
          <w:iCs/>
          <w:sz w:val="24"/>
          <w:szCs w:val="24"/>
        </w:rPr>
        <w:t>Review of written safety policies, procedures, and programs</w:t>
      </w:r>
    </w:p>
    <w:p w14:paraId="378171F1" w14:textId="77777777" w:rsidR="00D03632" w:rsidRPr="00D03632" w:rsidRDefault="00D03632" w:rsidP="00D03632">
      <w:pPr>
        <w:pStyle w:val="ListParagraph"/>
        <w:numPr>
          <w:ilvl w:val="0"/>
          <w:numId w:val="8"/>
        </w:numPr>
        <w:jc w:val="both"/>
        <w:rPr>
          <w:rFonts w:ascii="Times New Roman" w:hAnsi="Times New Roman"/>
          <w:i/>
          <w:iCs/>
          <w:sz w:val="24"/>
          <w:szCs w:val="24"/>
        </w:rPr>
      </w:pPr>
      <w:r w:rsidRPr="00D03632">
        <w:rPr>
          <w:rFonts w:ascii="Times New Roman" w:hAnsi="Times New Roman"/>
          <w:i/>
          <w:iCs/>
          <w:sz w:val="24"/>
          <w:szCs w:val="24"/>
        </w:rPr>
        <w:t>OSHA guidance, support, and consultation</w:t>
      </w:r>
    </w:p>
    <w:p w14:paraId="7BFCEF2F" w14:textId="77777777" w:rsidR="00D03632" w:rsidRPr="00D03632" w:rsidRDefault="00D03632" w:rsidP="00D03632">
      <w:pPr>
        <w:pStyle w:val="ListParagraph"/>
        <w:numPr>
          <w:ilvl w:val="0"/>
          <w:numId w:val="8"/>
        </w:numPr>
        <w:jc w:val="both"/>
        <w:rPr>
          <w:rFonts w:ascii="Times New Roman" w:hAnsi="Times New Roman"/>
          <w:i/>
          <w:iCs/>
          <w:sz w:val="24"/>
          <w:szCs w:val="24"/>
        </w:rPr>
      </w:pPr>
      <w:r w:rsidRPr="00D03632">
        <w:rPr>
          <w:rFonts w:ascii="Times New Roman" w:hAnsi="Times New Roman"/>
          <w:i/>
          <w:iCs/>
          <w:sz w:val="24"/>
          <w:szCs w:val="24"/>
        </w:rPr>
        <w:t>OSHA Mock Inspections</w:t>
      </w:r>
    </w:p>
    <w:p w14:paraId="3170C69A" w14:textId="77777777" w:rsidR="00D03632" w:rsidRPr="00D03632" w:rsidRDefault="00D03632" w:rsidP="00D03632">
      <w:pPr>
        <w:pStyle w:val="ListParagraph"/>
        <w:numPr>
          <w:ilvl w:val="0"/>
          <w:numId w:val="8"/>
        </w:numPr>
        <w:jc w:val="both"/>
        <w:rPr>
          <w:rFonts w:ascii="Times New Roman" w:hAnsi="Times New Roman"/>
          <w:i/>
          <w:iCs/>
          <w:sz w:val="24"/>
          <w:szCs w:val="24"/>
        </w:rPr>
      </w:pPr>
      <w:r w:rsidRPr="00D03632">
        <w:rPr>
          <w:rFonts w:ascii="Times New Roman" w:hAnsi="Times New Roman"/>
          <w:i/>
          <w:iCs/>
          <w:sz w:val="24"/>
          <w:szCs w:val="24"/>
        </w:rPr>
        <w:t>Monthly Safety Communication</w:t>
      </w:r>
    </w:p>
    <w:p w14:paraId="4E7FC468" w14:textId="77777777" w:rsidR="00D03632" w:rsidRPr="00D03632" w:rsidRDefault="00D03632" w:rsidP="00D03632">
      <w:pPr>
        <w:pStyle w:val="ListParagraph"/>
        <w:numPr>
          <w:ilvl w:val="0"/>
          <w:numId w:val="8"/>
        </w:numPr>
        <w:jc w:val="both"/>
        <w:rPr>
          <w:rFonts w:ascii="Times New Roman" w:hAnsi="Times New Roman"/>
          <w:i/>
          <w:iCs/>
          <w:sz w:val="24"/>
          <w:szCs w:val="24"/>
        </w:rPr>
      </w:pPr>
      <w:r w:rsidRPr="00D03632">
        <w:rPr>
          <w:rFonts w:ascii="Times New Roman" w:hAnsi="Times New Roman"/>
          <w:i/>
          <w:iCs/>
          <w:sz w:val="24"/>
          <w:szCs w:val="24"/>
        </w:rPr>
        <w:t>Monthly Risk Control Newsletter</w:t>
      </w:r>
    </w:p>
    <w:p w14:paraId="169EA80B" w14:textId="77777777" w:rsidR="00D03632" w:rsidRPr="00D03632" w:rsidRDefault="00D03632" w:rsidP="00D03632">
      <w:pPr>
        <w:pStyle w:val="ListParagraph"/>
        <w:numPr>
          <w:ilvl w:val="0"/>
          <w:numId w:val="8"/>
        </w:numPr>
        <w:jc w:val="both"/>
        <w:rPr>
          <w:rFonts w:ascii="Times New Roman" w:hAnsi="Times New Roman"/>
          <w:i/>
          <w:iCs/>
          <w:sz w:val="24"/>
          <w:szCs w:val="24"/>
        </w:rPr>
      </w:pPr>
      <w:r w:rsidRPr="00D03632">
        <w:rPr>
          <w:rFonts w:ascii="Times New Roman" w:hAnsi="Times New Roman"/>
          <w:i/>
          <w:iCs/>
          <w:sz w:val="24"/>
          <w:szCs w:val="24"/>
        </w:rPr>
        <w:t>Sidewalk Reimbursement Program</w:t>
      </w:r>
    </w:p>
    <w:p w14:paraId="5FA174CD" w14:textId="77777777" w:rsidR="00D03632" w:rsidRPr="00D03632" w:rsidRDefault="00D03632" w:rsidP="00D03632">
      <w:pPr>
        <w:pStyle w:val="ListParagraph"/>
        <w:numPr>
          <w:ilvl w:val="0"/>
          <w:numId w:val="8"/>
        </w:numPr>
        <w:jc w:val="both"/>
        <w:rPr>
          <w:rFonts w:ascii="Times New Roman" w:hAnsi="Times New Roman"/>
          <w:i/>
          <w:iCs/>
          <w:sz w:val="24"/>
          <w:szCs w:val="24"/>
        </w:rPr>
      </w:pPr>
      <w:r w:rsidRPr="00D03632">
        <w:rPr>
          <w:rFonts w:ascii="Times New Roman" w:hAnsi="Times New Roman"/>
          <w:i/>
          <w:iCs/>
          <w:sz w:val="24"/>
          <w:szCs w:val="24"/>
        </w:rPr>
        <w:t xml:space="preserve">Safety Award Recognition Program </w:t>
      </w:r>
    </w:p>
    <w:p w14:paraId="55D4EB3A" w14:textId="1BD892F7" w:rsidR="006356A4" w:rsidRPr="00D03632" w:rsidRDefault="00D03632" w:rsidP="006356A4">
      <w:pPr>
        <w:pStyle w:val="ListParagraph"/>
        <w:numPr>
          <w:ilvl w:val="0"/>
          <w:numId w:val="8"/>
        </w:numPr>
        <w:jc w:val="both"/>
        <w:rPr>
          <w:rFonts w:ascii="Times New Roman" w:hAnsi="Times New Roman"/>
          <w:i/>
          <w:iCs/>
          <w:sz w:val="24"/>
          <w:szCs w:val="24"/>
        </w:rPr>
      </w:pPr>
      <w:r w:rsidRPr="00D03632">
        <w:rPr>
          <w:rFonts w:ascii="Times New Roman" w:hAnsi="Times New Roman"/>
          <w:i/>
          <w:iCs/>
          <w:sz w:val="24"/>
          <w:szCs w:val="24"/>
        </w:rPr>
        <w:t>Partnership with: CARMA, SAFETY NATIONAL, PRAESIDIUM, PLEXUS GLOBA</w:t>
      </w:r>
      <w:r>
        <w:rPr>
          <w:rFonts w:ascii="Times New Roman" w:hAnsi="Times New Roman"/>
          <w:i/>
          <w:iCs/>
          <w:sz w:val="24"/>
          <w:szCs w:val="24"/>
        </w:rPr>
        <w:t>L</w:t>
      </w:r>
    </w:p>
    <w:p w14:paraId="376259FE" w14:textId="330F634D" w:rsidR="0000028E" w:rsidRPr="00D03632" w:rsidRDefault="006356A4" w:rsidP="00D03632">
      <w:pPr>
        <w:widowControl/>
        <w:jc w:val="both"/>
        <w:rPr>
          <w:rFonts w:ascii="Times New Roman" w:eastAsiaTheme="minorHAnsi" w:hAnsi="Times New Roman"/>
          <w:szCs w:val="24"/>
        </w:rPr>
      </w:pPr>
      <w:r w:rsidRPr="006356A4">
        <w:rPr>
          <w:rFonts w:ascii="Times New Roman" w:eastAsiaTheme="minorHAnsi" w:hAnsi="Times New Roman"/>
          <w:b/>
          <w:bCs/>
          <w:szCs w:val="24"/>
        </w:rPr>
        <w:t xml:space="preserve"> </w:t>
      </w:r>
    </w:p>
    <w:sectPr w:rsidR="0000028E" w:rsidRPr="00D03632" w:rsidSect="008B49F3">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2FD71" w14:textId="77777777" w:rsidR="000D44AE" w:rsidRDefault="000D44AE" w:rsidP="00F10670">
      <w:r>
        <w:separator/>
      </w:r>
    </w:p>
  </w:endnote>
  <w:endnote w:type="continuationSeparator" w:id="0">
    <w:p w14:paraId="22AE094D" w14:textId="77777777" w:rsidR="000D44AE" w:rsidRDefault="000D44AE" w:rsidP="00F10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56F40" w14:textId="77777777" w:rsidR="000D44AE" w:rsidRDefault="000D44AE" w:rsidP="00F10670">
      <w:r>
        <w:separator/>
      </w:r>
    </w:p>
  </w:footnote>
  <w:footnote w:type="continuationSeparator" w:id="0">
    <w:p w14:paraId="2A9E1F21" w14:textId="77777777" w:rsidR="000D44AE" w:rsidRDefault="000D44AE" w:rsidP="00F10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5495" w14:textId="77777777" w:rsidR="008B49F3" w:rsidRPr="008B49F3" w:rsidRDefault="008B49F3" w:rsidP="008B49F3">
    <w:pPr>
      <w:spacing w:line="213" w:lineRule="auto"/>
      <w:rPr>
        <w:rFonts w:ascii="Times New Roman" w:hAnsi="Times New Roman"/>
        <w:bCs/>
        <w:szCs w:val="24"/>
      </w:rPr>
    </w:pPr>
    <w:r w:rsidRPr="008B49F3">
      <w:rPr>
        <w:rFonts w:ascii="Times New Roman" w:hAnsi="Times New Roman"/>
        <w:bCs/>
        <w:szCs w:val="24"/>
      </w:rPr>
      <w:t>CSJVRMA</w:t>
    </w:r>
  </w:p>
  <w:p w14:paraId="545DC73F" w14:textId="77777777" w:rsidR="008B49F3" w:rsidRPr="008B49F3" w:rsidRDefault="008B49F3" w:rsidP="008B49F3">
    <w:pPr>
      <w:autoSpaceDE w:val="0"/>
      <w:autoSpaceDN w:val="0"/>
      <w:adjustRightInd w:val="0"/>
      <w:rPr>
        <w:rFonts w:ascii="Times New Roman" w:hAnsi="Times New Roman"/>
        <w:bCs/>
        <w:szCs w:val="24"/>
      </w:rPr>
    </w:pPr>
    <w:r w:rsidRPr="008B49F3">
      <w:rPr>
        <w:rFonts w:ascii="Times New Roman" w:hAnsi="Times New Roman"/>
        <w:bCs/>
        <w:szCs w:val="24"/>
      </w:rPr>
      <w:t>2026/2027 Strategic Safety and Risk Control Plan</w:t>
    </w:r>
  </w:p>
  <w:p w14:paraId="35EED98B" w14:textId="66588327" w:rsidR="008B49F3" w:rsidRDefault="008B49F3" w:rsidP="008B49F3">
    <w:pPr>
      <w:autoSpaceDE w:val="0"/>
      <w:autoSpaceDN w:val="0"/>
      <w:adjustRightInd w:val="0"/>
      <w:rPr>
        <w:rFonts w:ascii="Times New Roman" w:hAnsi="Times New Roman"/>
        <w:bCs/>
        <w:noProof/>
        <w:szCs w:val="24"/>
      </w:rPr>
    </w:pPr>
    <w:r w:rsidRPr="008B49F3">
      <w:rPr>
        <w:rFonts w:ascii="Times New Roman" w:hAnsi="Times New Roman"/>
        <w:bCs/>
        <w:szCs w:val="24"/>
      </w:rPr>
      <w:t xml:space="preserve">Page </w:t>
    </w:r>
    <w:r w:rsidRPr="008B49F3">
      <w:rPr>
        <w:rFonts w:ascii="Times New Roman" w:hAnsi="Times New Roman"/>
        <w:bCs/>
        <w:szCs w:val="24"/>
      </w:rPr>
      <w:fldChar w:fldCharType="begin"/>
    </w:r>
    <w:r w:rsidRPr="008B49F3">
      <w:rPr>
        <w:rFonts w:ascii="Times New Roman" w:hAnsi="Times New Roman"/>
        <w:bCs/>
        <w:szCs w:val="24"/>
      </w:rPr>
      <w:instrText xml:space="preserve"> PAGE   \* MERGEFORMAT </w:instrText>
    </w:r>
    <w:r w:rsidRPr="008B49F3">
      <w:rPr>
        <w:rFonts w:ascii="Times New Roman" w:hAnsi="Times New Roman"/>
        <w:bCs/>
        <w:szCs w:val="24"/>
      </w:rPr>
      <w:fldChar w:fldCharType="separate"/>
    </w:r>
    <w:r w:rsidRPr="008B49F3">
      <w:rPr>
        <w:rFonts w:ascii="Times New Roman" w:hAnsi="Times New Roman"/>
        <w:bCs/>
        <w:noProof/>
        <w:szCs w:val="24"/>
      </w:rPr>
      <w:t>1</w:t>
    </w:r>
    <w:r w:rsidRPr="008B49F3">
      <w:rPr>
        <w:rFonts w:ascii="Times New Roman" w:hAnsi="Times New Roman"/>
        <w:bCs/>
        <w:noProof/>
        <w:szCs w:val="24"/>
      </w:rPr>
      <w:fldChar w:fldCharType="end"/>
    </w:r>
  </w:p>
  <w:p w14:paraId="199EFA00" w14:textId="77777777" w:rsidR="008B49F3" w:rsidRPr="008B49F3" w:rsidRDefault="008B49F3" w:rsidP="008B49F3">
    <w:pPr>
      <w:autoSpaceDE w:val="0"/>
      <w:autoSpaceDN w:val="0"/>
      <w:adjustRightInd w:val="0"/>
      <w:rPr>
        <w:rFonts w:ascii="Times New Roman" w:hAnsi="Times New Roman"/>
        <w:bCs/>
        <w:szCs w:val="24"/>
      </w:rPr>
    </w:pPr>
  </w:p>
  <w:p w14:paraId="04EED664" w14:textId="77777777" w:rsidR="008B49F3" w:rsidRDefault="008B49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40D"/>
    <w:multiLevelType w:val="hybridMultilevel"/>
    <w:tmpl w:val="BDB8E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1D7D93"/>
    <w:multiLevelType w:val="multilevel"/>
    <w:tmpl w:val="AB2A0CB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CB06A8"/>
    <w:multiLevelType w:val="multilevel"/>
    <w:tmpl w:val="3BA0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4F699F"/>
    <w:multiLevelType w:val="hybridMultilevel"/>
    <w:tmpl w:val="B6FEBA16"/>
    <w:lvl w:ilvl="0" w:tplc="80DCE8AC">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FF822DA"/>
    <w:multiLevelType w:val="hybridMultilevel"/>
    <w:tmpl w:val="89C86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696768D"/>
    <w:multiLevelType w:val="hybridMultilevel"/>
    <w:tmpl w:val="AA0C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0B479B"/>
    <w:multiLevelType w:val="multilevel"/>
    <w:tmpl w:val="84E84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C93AAB"/>
    <w:multiLevelType w:val="multilevel"/>
    <w:tmpl w:val="EC5C0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3D23E8"/>
    <w:multiLevelType w:val="multilevel"/>
    <w:tmpl w:val="7DCEE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9232041">
    <w:abstractNumId w:val="0"/>
  </w:num>
  <w:num w:numId="2" w16cid:durableId="39676038">
    <w:abstractNumId w:val="4"/>
  </w:num>
  <w:num w:numId="3" w16cid:durableId="1945069961">
    <w:abstractNumId w:val="1"/>
  </w:num>
  <w:num w:numId="4" w16cid:durableId="1643191555">
    <w:abstractNumId w:val="8"/>
  </w:num>
  <w:num w:numId="5" w16cid:durableId="986473867">
    <w:abstractNumId w:val="2"/>
  </w:num>
  <w:num w:numId="6" w16cid:durableId="1821313080">
    <w:abstractNumId w:val="7"/>
  </w:num>
  <w:num w:numId="7" w16cid:durableId="933393944">
    <w:abstractNumId w:val="5"/>
  </w:num>
  <w:num w:numId="8" w16cid:durableId="2111847472">
    <w:abstractNumId w:val="3"/>
  </w:num>
  <w:num w:numId="9" w16cid:durableId="9733633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63F"/>
    <w:rsid w:val="0000028E"/>
    <w:rsid w:val="000048C7"/>
    <w:rsid w:val="000153A2"/>
    <w:rsid w:val="00022DE4"/>
    <w:rsid w:val="00025CCC"/>
    <w:rsid w:val="0003063F"/>
    <w:rsid w:val="00063EB4"/>
    <w:rsid w:val="000A325E"/>
    <w:rsid w:val="000B37A0"/>
    <w:rsid w:val="000B3AFB"/>
    <w:rsid w:val="000C4C5C"/>
    <w:rsid w:val="000D44AE"/>
    <w:rsid w:val="000D5F32"/>
    <w:rsid w:val="000E63D0"/>
    <w:rsid w:val="000F2E7A"/>
    <w:rsid w:val="000F3FB2"/>
    <w:rsid w:val="001175F0"/>
    <w:rsid w:val="00142271"/>
    <w:rsid w:val="0014312C"/>
    <w:rsid w:val="0015073D"/>
    <w:rsid w:val="00183990"/>
    <w:rsid w:val="001913FD"/>
    <w:rsid w:val="001A4E89"/>
    <w:rsid w:val="001D40EF"/>
    <w:rsid w:val="001D42E2"/>
    <w:rsid w:val="001E0BDA"/>
    <w:rsid w:val="001F1188"/>
    <w:rsid w:val="001F5514"/>
    <w:rsid w:val="00263A15"/>
    <w:rsid w:val="00282970"/>
    <w:rsid w:val="0028797D"/>
    <w:rsid w:val="002A622E"/>
    <w:rsid w:val="002C5569"/>
    <w:rsid w:val="002E0F42"/>
    <w:rsid w:val="003033DC"/>
    <w:rsid w:val="00310F64"/>
    <w:rsid w:val="003124D6"/>
    <w:rsid w:val="003525BC"/>
    <w:rsid w:val="00353EC0"/>
    <w:rsid w:val="00360E81"/>
    <w:rsid w:val="00377F9B"/>
    <w:rsid w:val="003B0002"/>
    <w:rsid w:val="003B0156"/>
    <w:rsid w:val="003B7D39"/>
    <w:rsid w:val="003C1756"/>
    <w:rsid w:val="003D77BF"/>
    <w:rsid w:val="003E14C4"/>
    <w:rsid w:val="003F71A9"/>
    <w:rsid w:val="00411039"/>
    <w:rsid w:val="00415992"/>
    <w:rsid w:val="004178E2"/>
    <w:rsid w:val="00455C25"/>
    <w:rsid w:val="00475A0A"/>
    <w:rsid w:val="0048430D"/>
    <w:rsid w:val="004852C6"/>
    <w:rsid w:val="004A2AC5"/>
    <w:rsid w:val="004A5167"/>
    <w:rsid w:val="004C2308"/>
    <w:rsid w:val="00503BC4"/>
    <w:rsid w:val="00525B27"/>
    <w:rsid w:val="00537305"/>
    <w:rsid w:val="00547E58"/>
    <w:rsid w:val="00560131"/>
    <w:rsid w:val="005705A5"/>
    <w:rsid w:val="0057562D"/>
    <w:rsid w:val="005840E1"/>
    <w:rsid w:val="00584404"/>
    <w:rsid w:val="005967BB"/>
    <w:rsid w:val="005A27E4"/>
    <w:rsid w:val="005D18EF"/>
    <w:rsid w:val="005D5305"/>
    <w:rsid w:val="005E1D24"/>
    <w:rsid w:val="005E4CE1"/>
    <w:rsid w:val="005E66B6"/>
    <w:rsid w:val="006230C4"/>
    <w:rsid w:val="006356A4"/>
    <w:rsid w:val="00644A94"/>
    <w:rsid w:val="00680EDB"/>
    <w:rsid w:val="00681158"/>
    <w:rsid w:val="00690494"/>
    <w:rsid w:val="00692272"/>
    <w:rsid w:val="006964E6"/>
    <w:rsid w:val="006A5429"/>
    <w:rsid w:val="006A58E5"/>
    <w:rsid w:val="006B2308"/>
    <w:rsid w:val="006B58DD"/>
    <w:rsid w:val="006C63E2"/>
    <w:rsid w:val="006D292D"/>
    <w:rsid w:val="006D3C66"/>
    <w:rsid w:val="00726842"/>
    <w:rsid w:val="00727455"/>
    <w:rsid w:val="007376B8"/>
    <w:rsid w:val="00745635"/>
    <w:rsid w:val="00755C65"/>
    <w:rsid w:val="007820B8"/>
    <w:rsid w:val="00787464"/>
    <w:rsid w:val="00793BE4"/>
    <w:rsid w:val="00797BFE"/>
    <w:rsid w:val="007C25CF"/>
    <w:rsid w:val="007E0869"/>
    <w:rsid w:val="007F3722"/>
    <w:rsid w:val="00800B1E"/>
    <w:rsid w:val="00843965"/>
    <w:rsid w:val="00846025"/>
    <w:rsid w:val="00877DDE"/>
    <w:rsid w:val="008B1325"/>
    <w:rsid w:val="008B49F3"/>
    <w:rsid w:val="008B7256"/>
    <w:rsid w:val="008D0226"/>
    <w:rsid w:val="008D1DA1"/>
    <w:rsid w:val="008D3DB4"/>
    <w:rsid w:val="008D6D7F"/>
    <w:rsid w:val="008F5FD0"/>
    <w:rsid w:val="008F71D6"/>
    <w:rsid w:val="0091203C"/>
    <w:rsid w:val="00931751"/>
    <w:rsid w:val="00932FB9"/>
    <w:rsid w:val="009412F9"/>
    <w:rsid w:val="0095280F"/>
    <w:rsid w:val="00960A79"/>
    <w:rsid w:val="00980420"/>
    <w:rsid w:val="00A04C73"/>
    <w:rsid w:val="00A05F9E"/>
    <w:rsid w:val="00A504F9"/>
    <w:rsid w:val="00A575DD"/>
    <w:rsid w:val="00A60870"/>
    <w:rsid w:val="00A672F1"/>
    <w:rsid w:val="00A82E3B"/>
    <w:rsid w:val="00AA054B"/>
    <w:rsid w:val="00AC119F"/>
    <w:rsid w:val="00AC3E92"/>
    <w:rsid w:val="00AC5AC4"/>
    <w:rsid w:val="00AD5336"/>
    <w:rsid w:val="00AE42FA"/>
    <w:rsid w:val="00AE686F"/>
    <w:rsid w:val="00B2053F"/>
    <w:rsid w:val="00B85118"/>
    <w:rsid w:val="00B90B15"/>
    <w:rsid w:val="00B9627E"/>
    <w:rsid w:val="00B96ACA"/>
    <w:rsid w:val="00BB5AF4"/>
    <w:rsid w:val="00BC396D"/>
    <w:rsid w:val="00BC6B0D"/>
    <w:rsid w:val="00BD26FC"/>
    <w:rsid w:val="00BD7E6D"/>
    <w:rsid w:val="00BE4978"/>
    <w:rsid w:val="00BF2DE2"/>
    <w:rsid w:val="00C006EF"/>
    <w:rsid w:val="00C069F2"/>
    <w:rsid w:val="00C07D0C"/>
    <w:rsid w:val="00C135B6"/>
    <w:rsid w:val="00C338FB"/>
    <w:rsid w:val="00C46982"/>
    <w:rsid w:val="00C81122"/>
    <w:rsid w:val="00C817B0"/>
    <w:rsid w:val="00CA0230"/>
    <w:rsid w:val="00CA1B0F"/>
    <w:rsid w:val="00CA1CA2"/>
    <w:rsid w:val="00CA2754"/>
    <w:rsid w:val="00CA6655"/>
    <w:rsid w:val="00CC6956"/>
    <w:rsid w:val="00CD505D"/>
    <w:rsid w:val="00CF4D32"/>
    <w:rsid w:val="00D03632"/>
    <w:rsid w:val="00D2311C"/>
    <w:rsid w:val="00D26B48"/>
    <w:rsid w:val="00D35679"/>
    <w:rsid w:val="00D41513"/>
    <w:rsid w:val="00D8287A"/>
    <w:rsid w:val="00D92AB4"/>
    <w:rsid w:val="00DA72A6"/>
    <w:rsid w:val="00DD363D"/>
    <w:rsid w:val="00E121FA"/>
    <w:rsid w:val="00E402E6"/>
    <w:rsid w:val="00E45970"/>
    <w:rsid w:val="00E47A2D"/>
    <w:rsid w:val="00E60CF7"/>
    <w:rsid w:val="00E67D4A"/>
    <w:rsid w:val="00E92674"/>
    <w:rsid w:val="00E9625D"/>
    <w:rsid w:val="00ED67F9"/>
    <w:rsid w:val="00EE2C9A"/>
    <w:rsid w:val="00F10670"/>
    <w:rsid w:val="00F16A8D"/>
    <w:rsid w:val="00F25682"/>
    <w:rsid w:val="00F278DD"/>
    <w:rsid w:val="00F51A50"/>
    <w:rsid w:val="00F57B3F"/>
    <w:rsid w:val="00F57DC1"/>
    <w:rsid w:val="00F63FEB"/>
    <w:rsid w:val="00F85317"/>
    <w:rsid w:val="00F86646"/>
    <w:rsid w:val="00FB0628"/>
    <w:rsid w:val="00FB4D5E"/>
    <w:rsid w:val="00FB5BED"/>
    <w:rsid w:val="00FC1C1E"/>
    <w:rsid w:val="00FC2CD4"/>
    <w:rsid w:val="00FD2137"/>
    <w:rsid w:val="00FD39D9"/>
    <w:rsid w:val="00FF2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4DD615"/>
  <w15:chartTrackingRefBased/>
  <w15:docId w15:val="{D107818B-4083-4774-BD4A-939EDD80A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5A5"/>
    <w:pPr>
      <w:widowControl w:val="0"/>
      <w:spacing w:after="0" w:line="240" w:lineRule="auto"/>
    </w:pPr>
    <w:rPr>
      <w:rFonts w:ascii="Courier" w:eastAsia="Times New Roman" w:hAnsi="Courier" w:cs="Times New Roman"/>
      <w:snapToGrid w:val="0"/>
      <w:sz w:val="24"/>
      <w:szCs w:val="20"/>
    </w:rPr>
  </w:style>
  <w:style w:type="paragraph" w:styleId="Heading3">
    <w:name w:val="heading 3"/>
    <w:basedOn w:val="Normal"/>
    <w:next w:val="Normal"/>
    <w:link w:val="Heading3Char"/>
    <w:qFormat/>
    <w:rsid w:val="00AA054B"/>
    <w:pPr>
      <w:keepNext/>
      <w:widowControl/>
      <w:tabs>
        <w:tab w:val="left" w:pos="-1440"/>
      </w:tabs>
      <w:ind w:left="720" w:hanging="720"/>
      <w:jc w:val="both"/>
      <w:outlineLvl w:val="2"/>
    </w:pPr>
    <w:rPr>
      <w:rFonts w:ascii="Times New Roman" w:hAnsi="Times New Roman"/>
      <w:b/>
      <w:snapToGrid/>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06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63F"/>
    <w:rPr>
      <w:rFonts w:ascii="Segoe UI" w:hAnsi="Segoe UI" w:cs="Segoe UI"/>
      <w:sz w:val="18"/>
      <w:szCs w:val="18"/>
    </w:rPr>
  </w:style>
  <w:style w:type="paragraph" w:styleId="Header">
    <w:name w:val="header"/>
    <w:basedOn w:val="Normal"/>
    <w:link w:val="HeaderChar"/>
    <w:uiPriority w:val="99"/>
    <w:unhideWhenUsed/>
    <w:rsid w:val="00F10670"/>
    <w:pPr>
      <w:tabs>
        <w:tab w:val="center" w:pos="4680"/>
        <w:tab w:val="right" w:pos="9360"/>
      </w:tabs>
    </w:pPr>
  </w:style>
  <w:style w:type="character" w:customStyle="1" w:styleId="HeaderChar">
    <w:name w:val="Header Char"/>
    <w:basedOn w:val="DefaultParagraphFont"/>
    <w:link w:val="Header"/>
    <w:uiPriority w:val="99"/>
    <w:rsid w:val="00F10670"/>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F10670"/>
    <w:pPr>
      <w:tabs>
        <w:tab w:val="center" w:pos="4680"/>
        <w:tab w:val="right" w:pos="9360"/>
      </w:tabs>
    </w:pPr>
  </w:style>
  <w:style w:type="character" w:customStyle="1" w:styleId="FooterChar">
    <w:name w:val="Footer Char"/>
    <w:basedOn w:val="DefaultParagraphFont"/>
    <w:link w:val="Footer"/>
    <w:uiPriority w:val="99"/>
    <w:rsid w:val="00F10670"/>
    <w:rPr>
      <w:rFonts w:ascii="Courier" w:eastAsia="Times New Roman" w:hAnsi="Courier" w:cs="Times New Roman"/>
      <w:snapToGrid w:val="0"/>
      <w:sz w:val="24"/>
      <w:szCs w:val="20"/>
    </w:rPr>
  </w:style>
  <w:style w:type="character" w:customStyle="1" w:styleId="Heading3Char">
    <w:name w:val="Heading 3 Char"/>
    <w:basedOn w:val="DefaultParagraphFont"/>
    <w:link w:val="Heading3"/>
    <w:rsid w:val="00AA054B"/>
    <w:rPr>
      <w:rFonts w:ascii="Times New Roman" w:eastAsia="Times New Roman" w:hAnsi="Times New Roman" w:cs="Times New Roman"/>
      <w:b/>
      <w:sz w:val="24"/>
      <w:szCs w:val="20"/>
      <w:lang w:val="x-none" w:eastAsia="x-none"/>
    </w:rPr>
  </w:style>
  <w:style w:type="paragraph" w:styleId="BodyTextIndent">
    <w:name w:val="Body Text Indent"/>
    <w:basedOn w:val="Normal"/>
    <w:link w:val="BodyTextIndentChar"/>
    <w:rsid w:val="00AA054B"/>
    <w:pPr>
      <w:ind w:left="720"/>
      <w:jc w:val="both"/>
    </w:pPr>
    <w:rPr>
      <w:rFonts w:ascii="Times New Roman" w:hAnsi="Times New Roman"/>
      <w:i/>
      <w:lang w:val="x-none" w:eastAsia="x-none"/>
    </w:rPr>
  </w:style>
  <w:style w:type="character" w:customStyle="1" w:styleId="BodyTextIndentChar">
    <w:name w:val="Body Text Indent Char"/>
    <w:basedOn w:val="DefaultParagraphFont"/>
    <w:link w:val="BodyTextIndent"/>
    <w:rsid w:val="00AA054B"/>
    <w:rPr>
      <w:rFonts w:ascii="Times New Roman" w:eastAsia="Times New Roman" w:hAnsi="Times New Roman" w:cs="Times New Roman"/>
      <w:i/>
      <w:snapToGrid w:val="0"/>
      <w:sz w:val="24"/>
      <w:szCs w:val="20"/>
      <w:lang w:val="x-none" w:eastAsia="x-none"/>
    </w:rPr>
  </w:style>
  <w:style w:type="character" w:styleId="Hyperlink">
    <w:name w:val="Hyperlink"/>
    <w:basedOn w:val="DefaultParagraphFont"/>
    <w:uiPriority w:val="99"/>
    <w:semiHidden/>
    <w:unhideWhenUsed/>
    <w:rsid w:val="0000028E"/>
    <w:rPr>
      <w:color w:val="0000FF"/>
      <w:u w:val="single"/>
    </w:rPr>
  </w:style>
  <w:style w:type="character" w:styleId="FollowedHyperlink">
    <w:name w:val="FollowedHyperlink"/>
    <w:basedOn w:val="DefaultParagraphFont"/>
    <w:uiPriority w:val="99"/>
    <w:semiHidden/>
    <w:unhideWhenUsed/>
    <w:rsid w:val="0000028E"/>
    <w:rPr>
      <w:color w:val="800080" w:themeColor="followedHyperlink"/>
      <w:u w:val="single"/>
    </w:rPr>
  </w:style>
  <w:style w:type="character" w:styleId="Emphasis">
    <w:name w:val="Emphasis"/>
    <w:basedOn w:val="DefaultParagraphFont"/>
    <w:uiPriority w:val="20"/>
    <w:qFormat/>
    <w:rsid w:val="003B0156"/>
    <w:rPr>
      <w:i/>
      <w:iCs/>
    </w:rPr>
  </w:style>
  <w:style w:type="paragraph" w:styleId="ListParagraph">
    <w:name w:val="List Paragraph"/>
    <w:basedOn w:val="Normal"/>
    <w:uiPriority w:val="34"/>
    <w:qFormat/>
    <w:rsid w:val="003E14C4"/>
    <w:pPr>
      <w:widowControl/>
      <w:spacing w:after="160" w:line="256" w:lineRule="auto"/>
      <w:ind w:left="720"/>
      <w:contextualSpacing/>
    </w:pPr>
    <w:rPr>
      <w:rFonts w:asciiTheme="minorHAnsi" w:eastAsiaTheme="minorHAnsi" w:hAnsiTheme="minorHAnsi" w:cstheme="minorBidi"/>
      <w:snapToGrid/>
      <w:sz w:val="22"/>
      <w:szCs w:val="22"/>
    </w:rPr>
  </w:style>
  <w:style w:type="paragraph" w:styleId="Revision">
    <w:name w:val="Revision"/>
    <w:hidden/>
    <w:uiPriority w:val="99"/>
    <w:semiHidden/>
    <w:rsid w:val="00800B1E"/>
    <w:pPr>
      <w:spacing w:after="0" w:line="240" w:lineRule="auto"/>
    </w:pPr>
    <w:rPr>
      <w:rFonts w:ascii="Courier" w:eastAsia="Times New Roman" w:hAnsi="Courier" w:cs="Times New Roman"/>
      <w:snapToGrid w:val="0"/>
      <w:sz w:val="24"/>
      <w:szCs w:val="20"/>
    </w:rPr>
  </w:style>
  <w:style w:type="character" w:styleId="CommentReference">
    <w:name w:val="annotation reference"/>
    <w:basedOn w:val="DefaultParagraphFont"/>
    <w:uiPriority w:val="99"/>
    <w:semiHidden/>
    <w:unhideWhenUsed/>
    <w:rsid w:val="00A575DD"/>
    <w:rPr>
      <w:sz w:val="16"/>
      <w:szCs w:val="16"/>
    </w:rPr>
  </w:style>
  <w:style w:type="paragraph" w:styleId="CommentText">
    <w:name w:val="annotation text"/>
    <w:basedOn w:val="Normal"/>
    <w:link w:val="CommentTextChar"/>
    <w:uiPriority w:val="99"/>
    <w:unhideWhenUsed/>
    <w:rsid w:val="00A575DD"/>
    <w:rPr>
      <w:sz w:val="20"/>
    </w:rPr>
  </w:style>
  <w:style w:type="character" w:customStyle="1" w:styleId="CommentTextChar">
    <w:name w:val="Comment Text Char"/>
    <w:basedOn w:val="DefaultParagraphFont"/>
    <w:link w:val="CommentText"/>
    <w:uiPriority w:val="99"/>
    <w:rsid w:val="00A575DD"/>
    <w:rPr>
      <w:rFonts w:ascii="Courier" w:eastAsia="Times New Roman" w:hAnsi="Courier"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A575DD"/>
    <w:rPr>
      <w:b/>
      <w:bCs/>
    </w:rPr>
  </w:style>
  <w:style w:type="character" w:customStyle="1" w:styleId="CommentSubjectChar">
    <w:name w:val="Comment Subject Char"/>
    <w:basedOn w:val="CommentTextChar"/>
    <w:link w:val="CommentSubject"/>
    <w:uiPriority w:val="99"/>
    <w:semiHidden/>
    <w:rsid w:val="00A575DD"/>
    <w:rPr>
      <w:rFonts w:ascii="Courier" w:eastAsia="Times New Roman" w:hAnsi="Courier" w:cs="Times New Roman"/>
      <w:b/>
      <w:bC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78467">
      <w:bodyDiv w:val="1"/>
      <w:marLeft w:val="0"/>
      <w:marRight w:val="0"/>
      <w:marTop w:val="0"/>
      <w:marBottom w:val="0"/>
      <w:divBdr>
        <w:top w:val="none" w:sz="0" w:space="0" w:color="auto"/>
        <w:left w:val="none" w:sz="0" w:space="0" w:color="auto"/>
        <w:bottom w:val="none" w:sz="0" w:space="0" w:color="auto"/>
        <w:right w:val="none" w:sz="0" w:space="0" w:color="auto"/>
      </w:divBdr>
    </w:div>
    <w:div w:id="432016864">
      <w:bodyDiv w:val="1"/>
      <w:marLeft w:val="0"/>
      <w:marRight w:val="0"/>
      <w:marTop w:val="0"/>
      <w:marBottom w:val="0"/>
      <w:divBdr>
        <w:top w:val="none" w:sz="0" w:space="0" w:color="auto"/>
        <w:left w:val="none" w:sz="0" w:space="0" w:color="auto"/>
        <w:bottom w:val="none" w:sz="0" w:space="0" w:color="auto"/>
        <w:right w:val="none" w:sz="0" w:space="0" w:color="auto"/>
      </w:divBdr>
      <w:divsChild>
        <w:div w:id="1475834285">
          <w:marLeft w:val="0"/>
          <w:marRight w:val="0"/>
          <w:marTop w:val="0"/>
          <w:marBottom w:val="0"/>
          <w:divBdr>
            <w:top w:val="none" w:sz="0" w:space="0" w:color="auto"/>
            <w:left w:val="none" w:sz="0" w:space="0" w:color="auto"/>
            <w:bottom w:val="none" w:sz="0" w:space="0" w:color="auto"/>
            <w:right w:val="none" w:sz="0" w:space="0" w:color="auto"/>
          </w:divBdr>
        </w:div>
      </w:divsChild>
    </w:div>
    <w:div w:id="494078833">
      <w:bodyDiv w:val="1"/>
      <w:marLeft w:val="0"/>
      <w:marRight w:val="0"/>
      <w:marTop w:val="0"/>
      <w:marBottom w:val="0"/>
      <w:divBdr>
        <w:top w:val="none" w:sz="0" w:space="0" w:color="auto"/>
        <w:left w:val="none" w:sz="0" w:space="0" w:color="auto"/>
        <w:bottom w:val="none" w:sz="0" w:space="0" w:color="auto"/>
        <w:right w:val="none" w:sz="0" w:space="0" w:color="auto"/>
      </w:divBdr>
      <w:divsChild>
        <w:div w:id="117145393">
          <w:marLeft w:val="0"/>
          <w:marRight w:val="0"/>
          <w:marTop w:val="0"/>
          <w:marBottom w:val="0"/>
          <w:divBdr>
            <w:top w:val="none" w:sz="0" w:space="0" w:color="auto"/>
            <w:left w:val="none" w:sz="0" w:space="0" w:color="auto"/>
            <w:bottom w:val="none" w:sz="0" w:space="0" w:color="auto"/>
            <w:right w:val="none" w:sz="0" w:space="0" w:color="auto"/>
          </w:divBdr>
        </w:div>
      </w:divsChild>
    </w:div>
    <w:div w:id="519397540">
      <w:bodyDiv w:val="1"/>
      <w:marLeft w:val="0"/>
      <w:marRight w:val="0"/>
      <w:marTop w:val="0"/>
      <w:marBottom w:val="0"/>
      <w:divBdr>
        <w:top w:val="none" w:sz="0" w:space="0" w:color="auto"/>
        <w:left w:val="none" w:sz="0" w:space="0" w:color="auto"/>
        <w:bottom w:val="none" w:sz="0" w:space="0" w:color="auto"/>
        <w:right w:val="none" w:sz="0" w:space="0" w:color="auto"/>
      </w:divBdr>
    </w:div>
    <w:div w:id="789543926">
      <w:bodyDiv w:val="1"/>
      <w:marLeft w:val="0"/>
      <w:marRight w:val="0"/>
      <w:marTop w:val="0"/>
      <w:marBottom w:val="0"/>
      <w:divBdr>
        <w:top w:val="none" w:sz="0" w:space="0" w:color="auto"/>
        <w:left w:val="none" w:sz="0" w:space="0" w:color="auto"/>
        <w:bottom w:val="none" w:sz="0" w:space="0" w:color="auto"/>
        <w:right w:val="none" w:sz="0" w:space="0" w:color="auto"/>
      </w:divBdr>
    </w:div>
    <w:div w:id="796294245">
      <w:bodyDiv w:val="1"/>
      <w:marLeft w:val="0"/>
      <w:marRight w:val="0"/>
      <w:marTop w:val="0"/>
      <w:marBottom w:val="0"/>
      <w:divBdr>
        <w:top w:val="none" w:sz="0" w:space="0" w:color="auto"/>
        <w:left w:val="none" w:sz="0" w:space="0" w:color="auto"/>
        <w:bottom w:val="none" w:sz="0" w:space="0" w:color="auto"/>
        <w:right w:val="none" w:sz="0" w:space="0" w:color="auto"/>
      </w:divBdr>
    </w:div>
    <w:div w:id="1125271708">
      <w:bodyDiv w:val="1"/>
      <w:marLeft w:val="0"/>
      <w:marRight w:val="0"/>
      <w:marTop w:val="0"/>
      <w:marBottom w:val="0"/>
      <w:divBdr>
        <w:top w:val="none" w:sz="0" w:space="0" w:color="auto"/>
        <w:left w:val="none" w:sz="0" w:space="0" w:color="auto"/>
        <w:bottom w:val="none" w:sz="0" w:space="0" w:color="auto"/>
        <w:right w:val="none" w:sz="0" w:space="0" w:color="auto"/>
      </w:divBdr>
    </w:div>
    <w:div w:id="1177960782">
      <w:bodyDiv w:val="1"/>
      <w:marLeft w:val="0"/>
      <w:marRight w:val="0"/>
      <w:marTop w:val="0"/>
      <w:marBottom w:val="0"/>
      <w:divBdr>
        <w:top w:val="none" w:sz="0" w:space="0" w:color="auto"/>
        <w:left w:val="none" w:sz="0" w:space="0" w:color="auto"/>
        <w:bottom w:val="none" w:sz="0" w:space="0" w:color="auto"/>
        <w:right w:val="none" w:sz="0" w:space="0" w:color="auto"/>
      </w:divBdr>
      <w:divsChild>
        <w:div w:id="1356542391">
          <w:marLeft w:val="0"/>
          <w:marRight w:val="0"/>
          <w:marTop w:val="0"/>
          <w:marBottom w:val="0"/>
          <w:divBdr>
            <w:top w:val="none" w:sz="0" w:space="0" w:color="auto"/>
            <w:left w:val="none" w:sz="0" w:space="0" w:color="auto"/>
            <w:bottom w:val="none" w:sz="0" w:space="0" w:color="auto"/>
            <w:right w:val="none" w:sz="0" w:space="0" w:color="auto"/>
          </w:divBdr>
        </w:div>
      </w:divsChild>
    </w:div>
    <w:div w:id="1599093820">
      <w:bodyDiv w:val="1"/>
      <w:marLeft w:val="0"/>
      <w:marRight w:val="0"/>
      <w:marTop w:val="0"/>
      <w:marBottom w:val="0"/>
      <w:divBdr>
        <w:top w:val="none" w:sz="0" w:space="0" w:color="auto"/>
        <w:left w:val="none" w:sz="0" w:space="0" w:color="auto"/>
        <w:bottom w:val="none" w:sz="0" w:space="0" w:color="auto"/>
        <w:right w:val="none" w:sz="0" w:space="0" w:color="auto"/>
      </w:divBdr>
    </w:div>
    <w:div w:id="1665206543">
      <w:bodyDiv w:val="1"/>
      <w:marLeft w:val="0"/>
      <w:marRight w:val="0"/>
      <w:marTop w:val="0"/>
      <w:marBottom w:val="0"/>
      <w:divBdr>
        <w:top w:val="none" w:sz="0" w:space="0" w:color="auto"/>
        <w:left w:val="none" w:sz="0" w:space="0" w:color="auto"/>
        <w:bottom w:val="none" w:sz="0" w:space="0" w:color="auto"/>
        <w:right w:val="none" w:sz="0" w:space="0" w:color="auto"/>
      </w:divBdr>
      <w:divsChild>
        <w:div w:id="646935769">
          <w:marLeft w:val="0"/>
          <w:marRight w:val="0"/>
          <w:marTop w:val="0"/>
          <w:marBottom w:val="0"/>
          <w:divBdr>
            <w:top w:val="none" w:sz="0" w:space="0" w:color="auto"/>
            <w:left w:val="none" w:sz="0" w:space="0" w:color="auto"/>
            <w:bottom w:val="none" w:sz="0" w:space="0" w:color="auto"/>
            <w:right w:val="none" w:sz="0" w:space="0" w:color="auto"/>
          </w:divBdr>
        </w:div>
      </w:divsChild>
    </w:div>
    <w:div w:id="1965693609">
      <w:bodyDiv w:val="1"/>
      <w:marLeft w:val="0"/>
      <w:marRight w:val="0"/>
      <w:marTop w:val="0"/>
      <w:marBottom w:val="0"/>
      <w:divBdr>
        <w:top w:val="none" w:sz="0" w:space="0" w:color="auto"/>
        <w:left w:val="none" w:sz="0" w:space="0" w:color="auto"/>
        <w:bottom w:val="none" w:sz="0" w:space="0" w:color="auto"/>
        <w:right w:val="none" w:sz="0" w:space="0" w:color="auto"/>
      </w:divBdr>
      <w:divsChild>
        <w:div w:id="489294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Killian, Yvonne</dc:creator>
  <cp:keywords/>
  <dc:description/>
  <cp:lastModifiedBy>Mack, Chrissy</cp:lastModifiedBy>
  <cp:revision>13</cp:revision>
  <cp:lastPrinted>2024-01-09T00:27:00Z</cp:lastPrinted>
  <dcterms:created xsi:type="dcterms:W3CDTF">2026-06-08T20:10:00Z</dcterms:created>
  <dcterms:modified xsi:type="dcterms:W3CDTF">2026-06-20T00:40:00Z</dcterms:modified>
</cp:coreProperties>
</file>